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2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884662" w:rsidRPr="00666D3E" w:rsidTr="00086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666D3E" w:rsidP="005F12BE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666D3E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637D99BF" wp14:editId="648013C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192D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812ADE">
              <w:rPr>
                <w:rFonts w:ascii="Times New Roman" w:hAnsi="Times New Roman" w:cs="Times New Roman"/>
                <w:color w:val="FFFFFF"/>
              </w:rPr>
              <w:t xml:space="preserve">  </w:t>
            </w:r>
            <w:r w:rsidR="00F61598" w:rsidRPr="00C34D25">
              <w:rPr>
                <w:rFonts w:ascii="Times New Roman" w:hAnsi="Times New Roman" w:cs="Times New Roman"/>
                <w:color w:val="auto"/>
              </w:rPr>
              <w:t>TJEDNI JELOVNIK DJEČJI VRTIĆ LATICA GARČIN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4D25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F6378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 xml:space="preserve">Od </w:t>
            </w:r>
            <w:r w:rsidR="00086301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14.06.2021. do 18</w:t>
            </w:r>
            <w:r w:rsidR="00A4271A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.06</w:t>
            </w:r>
            <w:r w:rsidR="00F6378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.2021</w:t>
            </w:r>
            <w:r w:rsidR="00A4271A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.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PONEDELJAK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374B44" w:rsidP="00131D9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8E405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uh, čokoladni namaz, mlijeko</w:t>
            </w:r>
          </w:p>
        </w:tc>
        <w:bookmarkStart w:id="0" w:name="_GoBack"/>
        <w:bookmarkEnd w:id="0"/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E1D9C" w:rsidRDefault="006E1D9C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131D90" w:rsidRDefault="00374B44" w:rsidP="000F5B03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leće s povrćem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086301" w:rsidP="008E405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 Čajni keksi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A4271A" w:rsidP="0008630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086301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Kruh, svježi sir, slanina hamburger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666D3E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6D001E" w:rsidP="00F469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086301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Juha od povrća, tjestenina bolonjez, zelena salata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466675" w:rsidP="00E512D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F4697E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Puding</w:t>
            </w:r>
          </w:p>
        </w:tc>
      </w:tr>
      <w:tr w:rsidR="00245DAE" w:rsidRPr="00884662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A2BFD" w:rsidRDefault="006D001E" w:rsidP="00131D90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B4396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</w:t>
            </w:r>
            <w:r w:rsidR="00E676A6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učak: </w:t>
            </w:r>
            <w:r w:rsidR="00F4697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uh, maslac, marmelada, čaj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4D3CB0" w:rsidRPr="00FA2BFD" w:rsidRDefault="00FA2BFD" w:rsidP="00FA2BF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Užina: Voće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9C4D71" w:rsidRPr="006445FA" w:rsidRDefault="00B43962" w:rsidP="000F5B03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Juneća juha, kuhana junetina, pire krumpir, sos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445FA" w:rsidRDefault="00466675" w:rsidP="00B439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Voćni jogurt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F4697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ak: Palenta, mlijeko/jogurt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F4697E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086301" w:rsidP="000F5B03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 Mlinci, pečena piletina, cikla salata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086301" w:rsidP="00A4271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 Voće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FA2BFD" w:rsidP="00A4271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Griz na mlijeku s kakaom</w:t>
            </w:r>
          </w:p>
        </w:tc>
      </w:tr>
      <w:tr w:rsidR="00245DAE" w:rsidRPr="00666D3E" w:rsidTr="000863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73986" w:rsidP="00D7398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08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1079E" w:rsidP="0008630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</w:t>
            </w:r>
            <w:r w:rsidR="00131D9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k: </w:t>
            </w:r>
            <w:r w:rsidR="0008630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rajčice, rižoto s povrćem</w:t>
            </w:r>
          </w:p>
        </w:tc>
      </w:tr>
      <w:tr w:rsidR="00245DAE" w:rsidRPr="00666D3E" w:rsidTr="00086301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5B6EFA" w:rsidP="00131D90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086301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Savijača s višnjama</w:t>
            </w:r>
          </w:p>
        </w:tc>
      </w:tr>
    </w:tbl>
    <w:p w:rsidR="00245DAE" w:rsidRPr="0085673A" w:rsidRDefault="00F61598" w:rsidP="00DC054C">
      <w:pPr>
        <w:spacing w:line="240" w:lineRule="auto"/>
        <w:rPr>
          <w:rFonts w:ascii="Times New Roman" w:hAnsi="Times New Roman" w:cs="Times New Roman"/>
          <w:lang w:val="hr-HR"/>
        </w:rPr>
      </w:pPr>
      <w:r w:rsidRPr="00666D3E">
        <w:rPr>
          <w:rFonts w:ascii="Times New Roman" w:hAnsi="Times New Roman" w:cs="Times New Roman"/>
          <w:lang w:val="hr-HR"/>
        </w:rPr>
        <w:t xml:space="preserve">        </w:t>
      </w:r>
      <w:r w:rsidR="00F72396">
        <w:rPr>
          <w:rFonts w:ascii="Times New Roman" w:hAnsi="Times New Roman" w:cs="Times New Roman"/>
          <w:lang w:val="hr-HR"/>
        </w:rPr>
        <w:t xml:space="preserve">          </w:t>
      </w:r>
      <w:r w:rsidRPr="00666D3E">
        <w:rPr>
          <w:rFonts w:ascii="Times New Roman" w:hAnsi="Times New Roman" w:cs="Times New Roman"/>
          <w:lang w:val="hr-HR"/>
        </w:rPr>
        <w:t xml:space="preserve"> Napomena: vrtić </w:t>
      </w:r>
      <w:r w:rsidR="0085673A">
        <w:rPr>
          <w:rFonts w:ascii="Times New Roman" w:hAnsi="Times New Roman" w:cs="Times New Roman"/>
          <w:lang w:val="hr-HR"/>
        </w:rPr>
        <w:t>zadržava pravo izmjene jelovnika</w:t>
      </w:r>
    </w:p>
    <w:p w:rsidR="00245DAE" w:rsidRPr="00666D3E" w:rsidRDefault="00245DAE" w:rsidP="00DC054C">
      <w:pPr>
        <w:spacing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sectPr w:rsidR="00245DAE" w:rsidRPr="00666D3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F4" w:rsidRDefault="002D6FF4">
      <w:pPr>
        <w:spacing w:after="0" w:line="240" w:lineRule="auto"/>
      </w:pPr>
      <w:r>
        <w:separator/>
      </w:r>
    </w:p>
  </w:endnote>
  <w:endnote w:type="continuationSeparator" w:id="0">
    <w:p w:rsidR="002D6FF4" w:rsidRDefault="002D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F4" w:rsidRDefault="002D6FF4">
      <w:pPr>
        <w:spacing w:after="0" w:line="240" w:lineRule="auto"/>
      </w:pPr>
      <w:r>
        <w:separator/>
      </w:r>
    </w:p>
  </w:footnote>
  <w:footnote w:type="continuationSeparator" w:id="0">
    <w:p w:rsidR="002D6FF4" w:rsidRDefault="002D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7D49"/>
    <w:rsid w:val="00050887"/>
    <w:rsid w:val="00077663"/>
    <w:rsid w:val="00086301"/>
    <w:rsid w:val="000A2B19"/>
    <w:rsid w:val="000F5B03"/>
    <w:rsid w:val="000F7DA5"/>
    <w:rsid w:val="00112C29"/>
    <w:rsid w:val="00120483"/>
    <w:rsid w:val="00131D90"/>
    <w:rsid w:val="00144F93"/>
    <w:rsid w:val="0018103F"/>
    <w:rsid w:val="001B40A3"/>
    <w:rsid w:val="001B758C"/>
    <w:rsid w:val="002414AE"/>
    <w:rsid w:val="002456AD"/>
    <w:rsid w:val="00245DAE"/>
    <w:rsid w:val="00262A1A"/>
    <w:rsid w:val="0026536F"/>
    <w:rsid w:val="00280FC9"/>
    <w:rsid w:val="00287902"/>
    <w:rsid w:val="002D6FF4"/>
    <w:rsid w:val="003075A3"/>
    <w:rsid w:val="003255BC"/>
    <w:rsid w:val="0036249A"/>
    <w:rsid w:val="00374B44"/>
    <w:rsid w:val="003C7D40"/>
    <w:rsid w:val="003D7BB9"/>
    <w:rsid w:val="0042570F"/>
    <w:rsid w:val="00431A1C"/>
    <w:rsid w:val="0044249B"/>
    <w:rsid w:val="00446795"/>
    <w:rsid w:val="00456197"/>
    <w:rsid w:val="00461E6F"/>
    <w:rsid w:val="00466675"/>
    <w:rsid w:val="00473A40"/>
    <w:rsid w:val="004912E5"/>
    <w:rsid w:val="0049466E"/>
    <w:rsid w:val="004B0E27"/>
    <w:rsid w:val="004C2FCA"/>
    <w:rsid w:val="004D3CB0"/>
    <w:rsid w:val="004D6A0F"/>
    <w:rsid w:val="0050256B"/>
    <w:rsid w:val="005032EC"/>
    <w:rsid w:val="00552EAA"/>
    <w:rsid w:val="005A35F7"/>
    <w:rsid w:val="005A7F60"/>
    <w:rsid w:val="005B6EFA"/>
    <w:rsid w:val="005D6EDA"/>
    <w:rsid w:val="005F12BE"/>
    <w:rsid w:val="006365FB"/>
    <w:rsid w:val="006445FA"/>
    <w:rsid w:val="00666D3E"/>
    <w:rsid w:val="0067110E"/>
    <w:rsid w:val="0069343D"/>
    <w:rsid w:val="006C5A2F"/>
    <w:rsid w:val="006D001E"/>
    <w:rsid w:val="006D5A98"/>
    <w:rsid w:val="006E15CC"/>
    <w:rsid w:val="006E1D9C"/>
    <w:rsid w:val="0070515D"/>
    <w:rsid w:val="007401CC"/>
    <w:rsid w:val="007D74ED"/>
    <w:rsid w:val="00810094"/>
    <w:rsid w:val="00812ADE"/>
    <w:rsid w:val="008338DC"/>
    <w:rsid w:val="00845DF9"/>
    <w:rsid w:val="0085673A"/>
    <w:rsid w:val="0087675F"/>
    <w:rsid w:val="00884662"/>
    <w:rsid w:val="00887D4F"/>
    <w:rsid w:val="008A4294"/>
    <w:rsid w:val="008E4057"/>
    <w:rsid w:val="009166B5"/>
    <w:rsid w:val="00922A4D"/>
    <w:rsid w:val="009410D8"/>
    <w:rsid w:val="00972B98"/>
    <w:rsid w:val="00974A87"/>
    <w:rsid w:val="0098606A"/>
    <w:rsid w:val="009C4D71"/>
    <w:rsid w:val="009D7D1F"/>
    <w:rsid w:val="00A37447"/>
    <w:rsid w:val="00A4271A"/>
    <w:rsid w:val="00A570ED"/>
    <w:rsid w:val="00A83790"/>
    <w:rsid w:val="00AF1542"/>
    <w:rsid w:val="00AF42CE"/>
    <w:rsid w:val="00B0569E"/>
    <w:rsid w:val="00B065EF"/>
    <w:rsid w:val="00B333EE"/>
    <w:rsid w:val="00B43962"/>
    <w:rsid w:val="00B95BB8"/>
    <w:rsid w:val="00BB0879"/>
    <w:rsid w:val="00BC2A5A"/>
    <w:rsid w:val="00BC3BD2"/>
    <w:rsid w:val="00BF37FD"/>
    <w:rsid w:val="00C34D25"/>
    <w:rsid w:val="00CB641E"/>
    <w:rsid w:val="00CF192D"/>
    <w:rsid w:val="00D05D37"/>
    <w:rsid w:val="00D1079E"/>
    <w:rsid w:val="00D1656E"/>
    <w:rsid w:val="00D6380F"/>
    <w:rsid w:val="00D73986"/>
    <w:rsid w:val="00DA1081"/>
    <w:rsid w:val="00DB0B60"/>
    <w:rsid w:val="00DC054C"/>
    <w:rsid w:val="00E14EEE"/>
    <w:rsid w:val="00E47720"/>
    <w:rsid w:val="00E512DC"/>
    <w:rsid w:val="00E676A6"/>
    <w:rsid w:val="00E8370E"/>
    <w:rsid w:val="00ED1346"/>
    <w:rsid w:val="00F25416"/>
    <w:rsid w:val="00F32974"/>
    <w:rsid w:val="00F4697E"/>
    <w:rsid w:val="00F61598"/>
    <w:rsid w:val="00F63782"/>
    <w:rsid w:val="00F72396"/>
    <w:rsid w:val="00F90EEB"/>
    <w:rsid w:val="00F92423"/>
    <w:rsid w:val="00FA2BFD"/>
    <w:rsid w:val="00FC194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AE8F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8F00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9B1E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04908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16165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26814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3105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06000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6814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803105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BF8F00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7B9B1E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C04908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616165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26814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803105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806000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526814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803105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BF8F00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60606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FFC000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60606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FFC000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FFC000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8F00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069859" w:themeColor="accent3" w:themeShade="BF"/>
    </w:rPr>
    <w:tblPr>
      <w:tblStyleRowBandSize w:val="1"/>
      <w:tblStyleColBandSize w:val="1"/>
      <w:tblBorders>
        <w:top w:val="single" w:sz="8" w:space="0" w:color="08CC78" w:themeColor="accent3"/>
        <w:bottom w:val="single" w:sz="8" w:space="0" w:color="08CC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CC78" w:themeColor="accent3"/>
          <w:left w:val="nil"/>
          <w:bottom w:val="single" w:sz="8" w:space="0" w:color="08CC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CC78" w:themeColor="accent3"/>
          <w:left w:val="nil"/>
          <w:bottom w:val="single" w:sz="8" w:space="0" w:color="08CC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C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CDE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28F69D" w:themeColor="accent3" w:themeTint="BF"/>
        <w:left w:val="single" w:sz="8" w:space="0" w:color="28F69D" w:themeColor="accent3" w:themeTint="BF"/>
        <w:bottom w:val="single" w:sz="8" w:space="0" w:color="28F69D" w:themeColor="accent3" w:themeTint="BF"/>
        <w:right w:val="single" w:sz="8" w:space="0" w:color="28F69D" w:themeColor="accent3" w:themeTint="BF"/>
        <w:insideH w:val="single" w:sz="8" w:space="0" w:color="28F6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H w:val="nil"/>
          <w:insideV w:val="nil"/>
        </w:tcBorders>
        <w:shd w:val="clear" w:color="auto" w:fill="08CC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C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C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202020" w:themeColor="text1" w:themeShade="BF"/>
    </w:rPr>
    <w:tblPr>
      <w:tblStyleRowBandSize w:val="1"/>
      <w:tblStyleColBandSize w:val="1"/>
      <w:tblBorders>
        <w:top w:val="single" w:sz="8" w:space="0" w:color="2C2C2C" w:themeColor="text1"/>
        <w:bottom w:val="single" w:sz="8" w:space="0" w:color="2C2C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C2C" w:themeColor="text1"/>
          <w:left w:val="nil"/>
          <w:bottom w:val="single" w:sz="8" w:space="0" w:color="2C2C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2C2C" w:themeColor="text1"/>
          <w:left w:val="nil"/>
          <w:bottom w:val="single" w:sz="8" w:space="0" w:color="2C2C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CACA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2C2C2C" w:themeColor="text1"/>
    </w:rPr>
    <w:tblPr>
      <w:tblStyleRowBandSize w:val="1"/>
      <w:tblStyleColBandSize w:val="1"/>
    </w:tblPr>
    <w:tcPr>
      <w:shd w:val="clear" w:color="auto" w:fill="FEEF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676C" w:themeFill="accent5" w:themeFillShade="CC"/>
      </w:tcPr>
    </w:tblStylePr>
    <w:tblStylePr w:type="lastRow">
      <w:rPr>
        <w:b/>
        <w:bCs/>
        <w:color w:val="67676C" w:themeColor="accent5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C5" w:themeFill="accent6" w:themeFillTint="3F"/>
      </w:tcPr>
    </w:tblStylePr>
    <w:tblStylePr w:type="band1Horz">
      <w:tblPr/>
      <w:tcPr>
        <w:shd w:val="clear" w:color="auto" w:fill="FDE0D0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2C2C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CE4" w:themeFill="accent3" w:themeFillTint="33"/>
    </w:tcPr>
    <w:tblStylePr w:type="firstRow">
      <w:rPr>
        <w:b/>
        <w:bCs/>
      </w:rPr>
      <w:tblPr/>
      <w:tcPr>
        <w:shd w:val="clear" w:color="auto" w:fill="8CFACA" w:themeFill="accent3" w:themeFillTint="66"/>
      </w:tcPr>
    </w:tblStylePr>
    <w:tblStylePr w:type="lastRow">
      <w:rPr>
        <w:b/>
        <w:bCs/>
        <w:color w:val="2C2C2C" w:themeColor="text1"/>
      </w:rPr>
      <w:tblPr/>
      <w:tcPr>
        <w:shd w:val="clear" w:color="auto" w:fill="8CFA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8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859" w:themeFill="accent3" w:themeFillShade="BF"/>
      </w:tcPr>
    </w:tblStylePr>
    <w:tblStylePr w:type="band1Vert">
      <w:tblPr/>
      <w:tcPr>
        <w:shd w:val="clear" w:color="auto" w:fill="6FF9BE" w:themeFill="accent3" w:themeFillTint="7F"/>
      </w:tcPr>
    </w:tblStylePr>
    <w:tblStylePr w:type="band1Horz">
      <w:tblPr/>
      <w:tcPr>
        <w:shd w:val="clear" w:color="auto" w:fill="6FF9BE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28F69D" w:themeColor="accent3" w:themeTint="BF"/>
        <w:left w:val="single" w:sz="8" w:space="0" w:color="28F69D" w:themeColor="accent3" w:themeTint="BF"/>
        <w:bottom w:val="single" w:sz="8" w:space="0" w:color="28F69D" w:themeColor="accent3" w:themeTint="BF"/>
        <w:right w:val="single" w:sz="8" w:space="0" w:color="28F69D" w:themeColor="accent3" w:themeTint="BF"/>
        <w:insideH w:val="single" w:sz="8" w:space="0" w:color="28F69D" w:themeColor="accent3" w:themeTint="BF"/>
        <w:insideV w:val="single" w:sz="8" w:space="0" w:color="28F69D" w:themeColor="accent3" w:themeTint="BF"/>
      </w:tblBorders>
    </w:tblPr>
    <w:tcPr>
      <w:shd w:val="clear" w:color="auto" w:fill="B8FC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F9BE" w:themeFill="accent3" w:themeFillTint="7F"/>
      </w:tcPr>
    </w:tblStylePr>
    <w:tblStylePr w:type="band1Horz">
      <w:tblPr/>
      <w:tcPr>
        <w:shd w:val="clear" w:color="auto" w:fill="6FF9BE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7B9B1E" w:themeColor="accent2" w:themeShade="BF"/>
    </w:rPr>
    <w:tblPr>
      <w:tblStyleRowBandSize w:val="1"/>
      <w:tblStyleColBandSize w:val="1"/>
      <w:tblBorders>
        <w:top w:val="single" w:sz="8" w:space="0" w:color="A5D028" w:themeColor="accent2"/>
        <w:bottom w:val="single" w:sz="8" w:space="0" w:color="A5D0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2"/>
          <w:left w:val="nil"/>
          <w:bottom w:val="single" w:sz="8" w:space="0" w:color="A5D0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2"/>
          <w:left w:val="nil"/>
          <w:bottom w:val="single" w:sz="8" w:space="0" w:color="A5D0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08CC78" w:themeColor="accent3"/>
        <w:left w:val="single" w:sz="8" w:space="0" w:color="08CC78" w:themeColor="accent3"/>
        <w:bottom w:val="single" w:sz="8" w:space="0" w:color="08CC78" w:themeColor="accent3"/>
        <w:right w:val="single" w:sz="8" w:space="0" w:color="08CC78" w:themeColor="accent3"/>
        <w:insideH w:val="single" w:sz="8" w:space="0" w:color="08CC78" w:themeColor="accent3"/>
        <w:insideV w:val="single" w:sz="8" w:space="0" w:color="08CC7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18" w:space="0" w:color="08CC78" w:themeColor="accent3"/>
          <w:right w:val="single" w:sz="8" w:space="0" w:color="08CC78" w:themeColor="accent3"/>
          <w:insideH w:val="nil"/>
          <w:insideV w:val="single" w:sz="8" w:space="0" w:color="08CC7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H w:val="nil"/>
          <w:insideV w:val="single" w:sz="8" w:space="0" w:color="08CC7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</w:tcBorders>
      </w:tcPr>
    </w:tblStylePr>
    <w:tblStylePr w:type="band1Vert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</w:tcBorders>
        <w:shd w:val="clear" w:color="auto" w:fill="B8FCDE" w:themeFill="accent3" w:themeFillTint="3F"/>
      </w:tcPr>
    </w:tblStylePr>
    <w:tblStylePr w:type="band1Horz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V w:val="single" w:sz="8" w:space="0" w:color="08CC78" w:themeColor="accent3"/>
        </w:tcBorders>
        <w:shd w:val="clear" w:color="auto" w:fill="B8FCDE" w:themeFill="accent3" w:themeFillTint="3F"/>
      </w:tcPr>
    </w:tblStylePr>
    <w:tblStylePr w:type="band2Horz">
      <w:tblPr/>
      <w:tcPr>
        <w:tcBorders>
          <w:top w:val="single" w:sz="8" w:space="0" w:color="08CC78" w:themeColor="accent3"/>
          <w:left w:val="single" w:sz="8" w:space="0" w:color="08CC78" w:themeColor="accent3"/>
          <w:bottom w:val="single" w:sz="8" w:space="0" w:color="08CC78" w:themeColor="accent3"/>
          <w:right w:val="single" w:sz="8" w:space="0" w:color="08CC78" w:themeColor="accent3"/>
          <w:insideV w:val="single" w:sz="8" w:space="0" w:color="08CC78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BCDF5A" w:themeColor="accent2" w:themeTint="BF"/>
        <w:left w:val="single" w:sz="8" w:space="0" w:color="BCDF5A" w:themeColor="accent2" w:themeTint="BF"/>
        <w:bottom w:val="single" w:sz="8" w:space="0" w:color="BCDF5A" w:themeColor="accent2" w:themeTint="BF"/>
        <w:right w:val="single" w:sz="8" w:space="0" w:color="BCDF5A" w:themeColor="accent2" w:themeTint="BF"/>
        <w:insideH w:val="single" w:sz="8" w:space="0" w:color="BCDF5A" w:themeColor="accent2" w:themeTint="BF"/>
        <w:insideV w:val="single" w:sz="8" w:space="0" w:color="BCDF5A" w:themeColor="accent2" w:themeTint="BF"/>
      </w:tblBorders>
    </w:tblPr>
    <w:tcPr>
      <w:shd w:val="clear" w:color="auto" w:fill="E9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F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 w:themeFill="accent2" w:themeFillTint="7F"/>
      </w:tcPr>
    </w:tblStylePr>
    <w:tblStylePr w:type="band1Horz">
      <w:tblPr/>
      <w:tcPr>
        <w:shd w:val="clear" w:color="auto" w:fill="D3EA91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F56FB2" w:themeColor="accent4" w:themeTint="BF"/>
        <w:left w:val="single" w:sz="8" w:space="0" w:color="F56FB2" w:themeColor="accent4" w:themeTint="BF"/>
        <w:bottom w:val="single" w:sz="8" w:space="0" w:color="F56FB2" w:themeColor="accent4" w:themeTint="BF"/>
        <w:right w:val="single" w:sz="8" w:space="0" w:color="F56FB2" w:themeColor="accent4" w:themeTint="BF"/>
        <w:insideH w:val="single" w:sz="8" w:space="0" w:color="F56F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6FB2" w:themeColor="accent4" w:themeTint="BF"/>
          <w:left w:val="single" w:sz="8" w:space="0" w:color="F56FB2" w:themeColor="accent4" w:themeTint="BF"/>
          <w:bottom w:val="single" w:sz="8" w:space="0" w:color="F56FB2" w:themeColor="accent4" w:themeTint="BF"/>
          <w:right w:val="single" w:sz="8" w:space="0" w:color="F56FB2" w:themeColor="accent4" w:themeTint="BF"/>
          <w:insideH w:val="nil"/>
          <w:insideV w:val="nil"/>
        </w:tcBorders>
        <w:shd w:val="clear" w:color="auto" w:fill="F240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6FB2" w:themeColor="accent4" w:themeTint="BF"/>
          <w:left w:val="single" w:sz="8" w:space="0" w:color="F56FB2" w:themeColor="accent4" w:themeTint="BF"/>
          <w:bottom w:val="single" w:sz="8" w:space="0" w:color="F56FB2" w:themeColor="accent4" w:themeTint="BF"/>
          <w:right w:val="single" w:sz="8" w:space="0" w:color="F56F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BCDF5A" w:themeColor="accent2" w:themeTint="BF"/>
        <w:left w:val="single" w:sz="8" w:space="0" w:color="BCDF5A" w:themeColor="accent2" w:themeTint="BF"/>
        <w:bottom w:val="single" w:sz="8" w:space="0" w:color="BCDF5A" w:themeColor="accent2" w:themeTint="BF"/>
        <w:right w:val="single" w:sz="8" w:space="0" w:color="BCDF5A" w:themeColor="accent2" w:themeTint="BF"/>
        <w:insideH w:val="single" w:sz="8" w:space="0" w:color="BCDF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F5A" w:themeColor="accent2" w:themeTint="BF"/>
          <w:left w:val="single" w:sz="8" w:space="0" w:color="BCDF5A" w:themeColor="accent2" w:themeTint="BF"/>
          <w:bottom w:val="single" w:sz="8" w:space="0" w:color="BCDF5A" w:themeColor="accent2" w:themeTint="BF"/>
          <w:right w:val="single" w:sz="8" w:space="0" w:color="BCDF5A" w:themeColor="accent2" w:themeTint="BF"/>
          <w:insideH w:val="nil"/>
          <w:insideV w:val="nil"/>
        </w:tcBorders>
        <w:shd w:val="clear" w:color="auto" w:fill="A5D0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F5A" w:themeColor="accent2" w:themeTint="BF"/>
          <w:left w:val="single" w:sz="8" w:space="0" w:color="BCDF5A" w:themeColor="accent2" w:themeTint="BF"/>
          <w:bottom w:val="single" w:sz="8" w:space="0" w:color="BCDF5A" w:themeColor="accent2" w:themeTint="BF"/>
          <w:right w:val="single" w:sz="8" w:space="0" w:color="BCDF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2C2C2C" w:themeColor="text1"/>
    </w:rPr>
    <w:tblPr>
      <w:tblStyleRowBandSize w:val="1"/>
      <w:tblStyleColBandSize w:val="1"/>
      <w:tblBorders>
        <w:top w:val="single" w:sz="8" w:space="0" w:color="08CC78" w:themeColor="accent3"/>
        <w:bottom w:val="single" w:sz="8" w:space="0" w:color="08CC7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CC78" w:themeColor="accent3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08CC78" w:themeColor="accent3"/>
          <w:bottom w:val="single" w:sz="8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CC78" w:themeColor="accent3"/>
          <w:bottom w:val="single" w:sz="8" w:space="0" w:color="08CC78" w:themeColor="accent3"/>
        </w:tcBorders>
      </w:tcPr>
    </w:tblStylePr>
    <w:tblStylePr w:type="band1Vert">
      <w:tblPr/>
      <w:tcPr>
        <w:shd w:val="clear" w:color="auto" w:fill="B8FCDE" w:themeFill="accent3" w:themeFillTint="3F"/>
      </w:tcPr>
    </w:tblStylePr>
    <w:tblStylePr w:type="band1Horz">
      <w:tblPr/>
      <w:tcPr>
        <w:shd w:val="clear" w:color="auto" w:fill="B8FCDE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08CC78" w:themeColor="accent3"/>
        <w:left w:val="single" w:sz="8" w:space="0" w:color="08CC78" w:themeColor="accent3"/>
        <w:bottom w:val="single" w:sz="8" w:space="0" w:color="08CC78" w:themeColor="accent3"/>
        <w:right w:val="single" w:sz="8" w:space="0" w:color="08CC7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CC7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CC7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CC7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CC7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C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C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2C2C2C" w:themeColor="text1"/>
    </w:rPr>
    <w:tblPr>
      <w:tblStyleRowBandSize w:val="1"/>
      <w:tblStyleColBandSize w:val="1"/>
      <w:tblBorders>
        <w:top w:val="single" w:sz="8" w:space="0" w:color="A5D028" w:themeColor="accent2"/>
        <w:bottom w:val="single" w:sz="8" w:space="0" w:color="A5D0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D028" w:themeColor="accent2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A5D028" w:themeColor="accent2"/>
          <w:bottom w:val="single" w:sz="8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D028" w:themeColor="accent2"/>
          <w:bottom w:val="single" w:sz="8" w:space="0" w:color="A5D028" w:themeColor="accent2"/>
        </w:tcBorders>
      </w:tcPr>
    </w:tblStylePr>
    <w:tblStylePr w:type="band1Vert">
      <w:tblPr/>
      <w:tcPr>
        <w:shd w:val="clear" w:color="auto" w:fill="E9F4C8" w:themeFill="accent2" w:themeFillTint="3F"/>
      </w:tcPr>
    </w:tblStylePr>
    <w:tblStylePr w:type="band1Horz">
      <w:tblPr/>
      <w:tcPr>
        <w:shd w:val="clear" w:color="auto" w:fill="E9F4C8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D60E72" w:themeColor="accent4" w:themeShade="BF"/>
    </w:rPr>
    <w:tblPr>
      <w:tblStyleRowBandSize w:val="1"/>
      <w:tblStyleColBandSize w:val="1"/>
      <w:tblBorders>
        <w:top w:val="single" w:sz="8" w:space="0" w:color="F24099" w:themeColor="accent4"/>
        <w:bottom w:val="single" w:sz="8" w:space="0" w:color="F240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099" w:themeColor="accent4"/>
          <w:left w:val="nil"/>
          <w:bottom w:val="single" w:sz="8" w:space="0" w:color="F240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099" w:themeColor="accent4"/>
          <w:left w:val="nil"/>
          <w:bottom w:val="single" w:sz="8" w:space="0" w:color="F240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E5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2C2C2C" w:themeColor="text1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1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shd w:val="clear" w:color="auto" w:fill="FFEFC0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2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82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BF8F00" w:themeColor="accent1" w:themeShade="BF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2C2C2C" w:themeColor="text1"/>
    </w:rPr>
    <w:tblPr>
      <w:tblStyleRowBandSize w:val="1"/>
      <w:tblStyleColBandSize w:val="1"/>
      <w:tblBorders>
        <w:top w:val="single" w:sz="8" w:space="0" w:color="F24099" w:themeColor="accent4"/>
        <w:bottom w:val="single" w:sz="8" w:space="0" w:color="F240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099" w:themeColor="accent4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F24099" w:themeColor="accent4"/>
          <w:bottom w:val="single" w:sz="8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099" w:themeColor="accent4"/>
          <w:bottom w:val="single" w:sz="8" w:space="0" w:color="F24099" w:themeColor="accent4"/>
        </w:tcBorders>
      </w:tcPr>
    </w:tblStylePr>
    <w:tblStylePr w:type="band1Vert">
      <w:tblPr/>
      <w:tcPr>
        <w:shd w:val="clear" w:color="auto" w:fill="FBCFE5" w:themeFill="accent4" w:themeFillTint="3F"/>
      </w:tcPr>
    </w:tblStylePr>
    <w:tblStylePr w:type="band1Horz">
      <w:tblPr/>
      <w:tcPr>
        <w:shd w:val="clear" w:color="auto" w:fill="FBCFE5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2C2C2C" w:themeColor="text1"/>
    </w:rPr>
    <w:tblPr>
      <w:tblStyleRowBandSize w:val="1"/>
      <w:tblStyleColBandSize w:val="1"/>
      <w:tblBorders>
        <w:top w:val="single" w:sz="8" w:space="0" w:color="2C2C2C" w:themeColor="text1"/>
        <w:bottom w:val="single" w:sz="8" w:space="0" w:color="2C2C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2C2C" w:themeColor="text1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2C2C2C" w:themeColor="text1"/>
          <w:bottom w:val="single" w:sz="8" w:space="0" w:color="2C2C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2C2C" w:themeColor="text1"/>
          <w:bottom w:val="single" w:sz="8" w:space="0" w:color="2C2C2C" w:themeColor="text1"/>
        </w:tcBorders>
      </w:tcPr>
    </w:tblStylePr>
    <w:tblStylePr w:type="band1Vert">
      <w:tblPr/>
      <w:tcPr>
        <w:shd w:val="clear" w:color="auto" w:fill="CACACA" w:themeFill="text1" w:themeFillTint="3F"/>
      </w:tcPr>
    </w:tblStylePr>
    <w:tblStylePr w:type="band1Horz">
      <w:tblPr/>
      <w:tcPr>
        <w:shd w:val="clear" w:color="auto" w:fill="CACACA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CC7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CC7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CC7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F78B51" w:themeColor="accent6" w:themeTint="BF"/>
        <w:left w:val="single" w:sz="8" w:space="0" w:color="F78B51" w:themeColor="accent6" w:themeTint="BF"/>
        <w:bottom w:val="single" w:sz="8" w:space="0" w:color="F78B51" w:themeColor="accent6" w:themeTint="BF"/>
        <w:right w:val="single" w:sz="8" w:space="0" w:color="F78B51" w:themeColor="accent6" w:themeTint="BF"/>
        <w:insideH w:val="single" w:sz="8" w:space="0" w:color="F78B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B51" w:themeColor="accent6" w:themeTint="BF"/>
          <w:left w:val="single" w:sz="8" w:space="0" w:color="F78B51" w:themeColor="accent6" w:themeTint="BF"/>
          <w:bottom w:val="single" w:sz="8" w:space="0" w:color="F78B51" w:themeColor="accent6" w:themeTint="BF"/>
          <w:right w:val="single" w:sz="8" w:space="0" w:color="F78B51" w:themeColor="accent6" w:themeTint="BF"/>
          <w:insideH w:val="nil"/>
          <w:insideV w:val="nil"/>
        </w:tcBorders>
        <w:shd w:val="clear" w:color="auto" w:fill="F5661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B51" w:themeColor="accent6" w:themeTint="BF"/>
          <w:left w:val="single" w:sz="8" w:space="0" w:color="F78B51" w:themeColor="accent6" w:themeTint="BF"/>
          <w:bottom w:val="single" w:sz="8" w:space="0" w:color="F78B51" w:themeColor="accent6" w:themeTint="BF"/>
          <w:right w:val="single" w:sz="8" w:space="0" w:color="F78B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8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2C2C2C" w:themeColor="text1"/>
    </w:rPr>
    <w:tblPr>
      <w:tblStyleRowBandSize w:val="1"/>
      <w:tblStyleColBandSize w:val="1"/>
    </w:tblPr>
    <w:tcPr>
      <w:shd w:val="clear" w:color="auto" w:fill="F2F2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4E09" w:themeFill="accent6" w:themeFillShade="CC"/>
      </w:tcPr>
    </w:tblStylePr>
    <w:tblStylePr w:type="lastRow">
      <w:rPr>
        <w:b/>
        <w:bCs/>
        <w:color w:val="CD4E09" w:themeColor="accent6" w:themeShade="CC"/>
      </w:rPr>
      <w:tblPr/>
      <w:tcPr>
        <w:tcBorders>
          <w:top w:val="single" w:sz="12" w:space="0" w:color="2C2C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A1A1A5" w:themeColor="accent5" w:themeTint="BF"/>
        <w:left w:val="single" w:sz="8" w:space="0" w:color="A1A1A5" w:themeColor="accent5" w:themeTint="BF"/>
        <w:bottom w:val="single" w:sz="8" w:space="0" w:color="A1A1A5" w:themeColor="accent5" w:themeTint="BF"/>
        <w:right w:val="single" w:sz="8" w:space="0" w:color="A1A1A5" w:themeColor="accent5" w:themeTint="BF"/>
        <w:insideH w:val="single" w:sz="8" w:space="0" w:color="A1A1A5" w:themeColor="accent5" w:themeTint="BF"/>
        <w:insideV w:val="single" w:sz="8" w:space="0" w:color="A1A1A5" w:themeColor="accent5" w:themeTint="BF"/>
      </w:tblBorders>
    </w:tblPr>
    <w:tcPr>
      <w:shd w:val="clear" w:color="auto" w:fill="E0E0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A1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3" w:themeFill="accent5" w:themeFillTint="7F"/>
      </w:tcPr>
    </w:tblStylePr>
    <w:tblStylePr w:type="band1Horz">
      <w:tblPr/>
      <w:tcPr>
        <w:shd w:val="clear" w:color="auto" w:fill="C0C0C3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828288" w:themeColor="accent5"/>
        <w:left w:val="single" w:sz="8" w:space="0" w:color="828288" w:themeColor="accent5"/>
        <w:bottom w:val="single" w:sz="8" w:space="0" w:color="828288" w:themeColor="accent5"/>
        <w:right w:val="single" w:sz="8" w:space="0" w:color="82828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82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828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828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828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828288" w:themeColor="accent5"/>
        <w:bottom w:val="single" w:sz="8" w:space="0" w:color="8282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288" w:themeColor="accent5"/>
          <w:left w:val="nil"/>
          <w:bottom w:val="single" w:sz="8" w:space="0" w:color="8282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8288" w:themeColor="accent5"/>
          <w:left w:val="nil"/>
          <w:bottom w:val="single" w:sz="8" w:space="0" w:color="8282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1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2C2C2C" w:themeColor="text1"/>
    </w:rPr>
    <w:tblPr>
      <w:tblStyleRowBandSize w:val="1"/>
      <w:tblStyleColBandSize w:val="1"/>
      <w:tblBorders>
        <w:top w:val="single" w:sz="8" w:space="0" w:color="F56617" w:themeColor="accent6"/>
        <w:left w:val="single" w:sz="8" w:space="0" w:color="F56617" w:themeColor="accent6"/>
        <w:bottom w:val="single" w:sz="8" w:space="0" w:color="F56617" w:themeColor="accent6"/>
        <w:right w:val="single" w:sz="8" w:space="0" w:color="F5661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661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661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661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661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8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8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2C2C2C" w:themeColor="text1"/>
    </w:rPr>
    <w:tblPr>
      <w:tblStyleRowBandSize w:val="1"/>
      <w:tblStyleColBandSize w:val="1"/>
      <w:tblBorders>
        <w:top w:val="single" w:sz="8" w:space="0" w:color="828288" w:themeColor="accent5"/>
        <w:bottom w:val="single" w:sz="8" w:space="0" w:color="8282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8288" w:themeColor="accent5"/>
        </w:tcBorders>
      </w:tcPr>
    </w:tblStylePr>
    <w:tblStylePr w:type="lastRow">
      <w:rPr>
        <w:b/>
        <w:bCs/>
        <w:color w:val="099BDD" w:themeColor="text2"/>
      </w:rPr>
      <w:tblPr/>
      <w:tcPr>
        <w:tcBorders>
          <w:top w:val="single" w:sz="8" w:space="0" w:color="828288" w:themeColor="accent5"/>
          <w:bottom w:val="single" w:sz="8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8288" w:themeColor="accent5"/>
          <w:bottom w:val="single" w:sz="8" w:space="0" w:color="828288" w:themeColor="accent5"/>
        </w:tcBorders>
      </w:tcPr>
    </w:tblStylePr>
    <w:tblStylePr w:type="band1Vert">
      <w:tblPr/>
      <w:tcPr>
        <w:shd w:val="clear" w:color="auto" w:fill="E0E0E1" w:themeFill="accent5" w:themeFillTint="3F"/>
      </w:tcPr>
    </w:tblStylePr>
    <w:tblStylePr w:type="band1Horz">
      <w:tblPr/>
      <w:tcPr>
        <w:shd w:val="clear" w:color="auto" w:fill="E0E0E1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2C2C2C" w:themeColor="text1"/>
    </w:rPr>
    <w:tblPr>
      <w:tblStyleRowBandSize w:val="1"/>
      <w:tblStyleColBandSize w:val="1"/>
      <w:tblBorders>
        <w:top w:val="single" w:sz="24" w:space="0" w:color="F24099" w:themeColor="accent4"/>
        <w:left w:val="single" w:sz="4" w:space="0" w:color="08CC78" w:themeColor="accent3"/>
        <w:bottom w:val="single" w:sz="4" w:space="0" w:color="08CC78" w:themeColor="accent3"/>
        <w:right w:val="single" w:sz="4" w:space="0" w:color="08CC7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0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7A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7A47" w:themeColor="accent3" w:themeShade="99"/>
          <w:insideV w:val="nil"/>
        </w:tcBorders>
        <w:shd w:val="clear" w:color="auto" w:fill="047A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7A47" w:themeFill="accent3" w:themeFillShade="99"/>
      </w:tcPr>
    </w:tblStylePr>
    <w:tblStylePr w:type="band1Vert">
      <w:tblPr/>
      <w:tcPr>
        <w:shd w:val="clear" w:color="auto" w:fill="8CFACA" w:themeFill="accent3" w:themeFillTint="66"/>
      </w:tcPr>
    </w:tblStylePr>
    <w:tblStylePr w:type="band1Horz">
      <w:tblPr/>
      <w:tcPr>
        <w:shd w:val="clear" w:color="auto" w:fill="6FF9BE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A1A1A5" w:themeColor="accent5" w:themeTint="BF"/>
        <w:left w:val="single" w:sz="8" w:space="0" w:color="A1A1A5" w:themeColor="accent5" w:themeTint="BF"/>
        <w:bottom w:val="single" w:sz="8" w:space="0" w:color="A1A1A5" w:themeColor="accent5" w:themeTint="BF"/>
        <w:right w:val="single" w:sz="8" w:space="0" w:color="A1A1A5" w:themeColor="accent5" w:themeTint="BF"/>
        <w:insideH w:val="single" w:sz="8" w:space="0" w:color="A1A1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A1A5" w:themeColor="accent5" w:themeTint="BF"/>
          <w:left w:val="single" w:sz="8" w:space="0" w:color="A1A1A5" w:themeColor="accent5" w:themeTint="BF"/>
          <w:bottom w:val="single" w:sz="8" w:space="0" w:color="A1A1A5" w:themeColor="accent5" w:themeTint="BF"/>
          <w:right w:val="single" w:sz="8" w:space="0" w:color="A1A1A5" w:themeColor="accent5" w:themeTint="BF"/>
          <w:insideH w:val="nil"/>
          <w:insideV w:val="nil"/>
        </w:tcBorders>
        <w:shd w:val="clear" w:color="auto" w:fill="8282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5" w:themeColor="accent5" w:themeTint="BF"/>
          <w:left w:val="single" w:sz="8" w:space="0" w:color="A1A1A5" w:themeColor="accent5" w:themeTint="BF"/>
          <w:bottom w:val="single" w:sz="8" w:space="0" w:color="A1A1A5" w:themeColor="accent5" w:themeTint="BF"/>
          <w:right w:val="single" w:sz="8" w:space="0" w:color="A1A1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52F8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099" w:themeColor="accent4"/>
          <w:left w:val="single" w:sz="4" w:space="0" w:color="F24099" w:themeColor="accent4"/>
          <w:bottom w:val="single" w:sz="4" w:space="0" w:color="F24099" w:themeColor="accent4"/>
          <w:right w:val="single" w:sz="4" w:space="0" w:color="F24099" w:themeColor="accent4"/>
          <w:insideH w:val="nil"/>
          <w:insideV w:val="nil"/>
        </w:tcBorders>
        <w:shd w:val="clear" w:color="auto" w:fill="F24099" w:themeFill="accent4"/>
      </w:tcPr>
    </w:tblStylePr>
    <w:tblStylePr w:type="lastRow">
      <w:rPr>
        <w:b/>
        <w:bCs/>
      </w:rPr>
      <w:tblPr/>
      <w:tcPr>
        <w:tcBorders>
          <w:top w:val="double" w:sz="4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  <w:insideV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  <w:insideV w:val="single" w:sz="4" w:space="0" w:color="CAE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D028" w:themeColor="accent2"/>
          <w:left w:val="single" w:sz="4" w:space="0" w:color="A5D028" w:themeColor="accent2"/>
          <w:bottom w:val="single" w:sz="4" w:space="0" w:color="A5D028" w:themeColor="accent2"/>
          <w:right w:val="single" w:sz="4" w:space="0" w:color="A5D028" w:themeColor="accent2"/>
          <w:insideH w:val="nil"/>
          <w:insideV w:val="nil"/>
        </w:tcBorders>
        <w:shd w:val="clear" w:color="auto" w:fill="A5D028" w:themeFill="accent2"/>
      </w:tcPr>
    </w:tblStylePr>
    <w:tblStylePr w:type="lastRow">
      <w:rPr>
        <w:b/>
        <w:bCs/>
      </w:rPr>
      <w:tblPr/>
      <w:tcPr>
        <w:tcBorders>
          <w:top w:val="double" w:sz="4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aglašeno">
  <a:themeElements>
    <a:clrScheme name="Naglašeno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Naglašeno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Naglašen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7479-4448-4CB1-A438-A54720C9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41</cp:revision>
  <dcterms:created xsi:type="dcterms:W3CDTF">2020-12-18T12:37:00Z</dcterms:created>
  <dcterms:modified xsi:type="dcterms:W3CDTF">2021-06-08T10:13:00Z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