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2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2F19E4" w:rsidTr="0096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8E65E2" w:rsidRDefault="00A52A7D" w:rsidP="002455A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8E65E2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65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E65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TJEDNI JELOVNIK DJEČJI VRTIĆ “LATICA GAR</w:t>
            </w:r>
            <w:bookmarkStart w:id="0" w:name="_GoBack"/>
            <w:bookmarkEnd w:id="0"/>
            <w:r w:rsidRPr="008E65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ČIN”</w:t>
            </w:r>
            <w:r w:rsidR="00576647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="00FC798C">
              <w:rPr>
                <w:rFonts w:ascii="Times New Roman" w:hAnsi="Times New Roman" w:cs="Times New Roman"/>
                <w:b w:val="0"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4pt;height:82.5pt">
                  <v:imagedata r:id="rId8" o:title="collection-christmas-sign-cliparts-23"/>
                </v:shape>
              </w:pic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1E041E" w:rsidRDefault="00A52A7D" w:rsidP="002455A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E041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26.12.2022. do 30.12.2022</w:t>
            </w:r>
            <w:r w:rsidR="009605F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PON</w:t>
            </w:r>
            <w:r w:rsidR="002455AA"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ED</w:t>
            </w:r>
            <w:r w:rsidR="00421139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C21ECC" w:rsidRDefault="00A52A7D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</w:p>
        </w:tc>
      </w:tr>
      <w:tr w:rsidR="00A52A7D" w:rsidRPr="0031331D" w:rsidTr="009605F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2455AA" w:rsidRDefault="002455AA" w:rsidP="002455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</w:pPr>
            <w:r w:rsidRPr="002455AA"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  <w:t>26.12.2022.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2455AA" w:rsidRDefault="002455AA" w:rsidP="002455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</w:pPr>
            <w:r w:rsidRPr="002455AA"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  <w:t>Blagdan sv.</w:t>
            </w:r>
            <w:r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  <w:t xml:space="preserve"> </w:t>
            </w:r>
            <w:r w:rsidRPr="002455AA">
              <w:rPr>
                <w:rFonts w:ascii="Times New Roman" w:eastAsia="Calibri" w:hAnsi="Times New Roman" w:cs="Times New Roman"/>
                <w:bCs w:val="0"/>
                <w:color w:val="000000"/>
                <w:lang w:val="hr-HR"/>
              </w:rPr>
              <w:t>Stjepana</w:t>
            </w:r>
          </w:p>
        </w:tc>
      </w:tr>
      <w:tr w:rsidR="00C21ECC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Default="00C21ECC" w:rsidP="00156DA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Pecivo, kajgana, bijela kava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73691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31331D" w:rsidRDefault="00473691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rizi-bizi s puretinom, kupus salata</w:t>
            </w:r>
          </w:p>
        </w:tc>
      </w:tr>
      <w:tr w:rsidR="00473691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Default="00215BB1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Petit Beurre keksi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2455AA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namaz od svježeg sira, kakao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45479D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73087" w:rsidRDefault="0045479D" w:rsidP="002455A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graška, korjenastog povrća sa svinjetinom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45479D" w:rsidP="002455AA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9605F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Palenta, tekući jogurt/mlijeko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A50A5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EA50A5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 Voće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6F60FF" w:rsidRDefault="00EA50A5" w:rsidP="009605FD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Kupus flekice, faširke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D7211D" w:rsidP="00215BB1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31331D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31331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31331D" w:rsidRDefault="00FE7E58" w:rsidP="002B5FC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3B6C8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ak: </w:t>
            </w:r>
            <w:r w:rsidR="002455AA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maslac, marmelada, čaj</w:t>
            </w:r>
          </w:p>
        </w:tc>
      </w:tr>
      <w:tr w:rsidR="00A52A7D" w:rsidRPr="0031331D" w:rsidTr="009605F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FE7E58" w:rsidRDefault="00FE7E58" w:rsidP="00FE7E5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31331D" w:rsidTr="00960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FE7E58" w:rsidRDefault="00FE7E58" w:rsidP="009605FD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B5FCF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Juha od </w:t>
            </w:r>
            <w:r w:rsidR="002455AA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rajčice, riblji štapići, krumpir s blitvom, zelena salata</w:t>
            </w:r>
          </w:p>
        </w:tc>
      </w:tr>
      <w:tr w:rsidR="000C2C9D" w:rsidRPr="0031331D" w:rsidTr="009605F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31331D" w:rsidRDefault="009605FD" w:rsidP="002455A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II: Savijača s</w:t>
            </w:r>
            <w:r w:rsidR="002455AA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a sirom</w:t>
            </w: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1A4BC7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1A4BC7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1A4BC7" w:themeColor="accent4" w:themeShade="BF"/>
          <w:lang w:val="hr-HR"/>
        </w:rPr>
        <w:t xml:space="preserve">          </w:t>
      </w:r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1A4BC7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1A4BC7" w:themeColor="accent4" w:themeShade="BF"/>
          <w:lang w:val="hr-HR"/>
        </w:rPr>
        <w:t xml:space="preserve"> </w:t>
      </w:r>
      <w:r w:rsidR="008E65E2" w:rsidRPr="002455AA">
        <w:rPr>
          <w:rFonts w:ascii="Times New Roman" w:hAnsi="Times New Roman" w:cs="Times New Roman"/>
          <w:b/>
          <w:i/>
          <w:color w:val="FF0000"/>
          <w:sz w:val="24"/>
          <w:szCs w:val="24"/>
          <w:lang w:val="hr-HR"/>
        </w:rPr>
        <w:t>Napomena:</w:t>
      </w:r>
      <w:r w:rsidR="001F6C65" w:rsidRPr="002455AA">
        <w:rPr>
          <w:rFonts w:ascii="Times New Roman" w:hAnsi="Times New Roman" w:cs="Times New Roman"/>
          <w:b/>
          <w:i/>
          <w:color w:val="FF0000"/>
          <w:sz w:val="24"/>
          <w:szCs w:val="24"/>
          <w:lang w:val="hr-HR"/>
        </w:rPr>
        <w:t xml:space="preserve"> </w:t>
      </w:r>
      <w:r w:rsidR="008E65E2" w:rsidRPr="002455AA">
        <w:rPr>
          <w:rFonts w:ascii="Times New Roman" w:hAnsi="Times New Roman" w:cs="Times New Roman"/>
          <w:b/>
          <w:i/>
          <w:color w:val="FF0000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23" w:rsidRDefault="00D93723">
      <w:pPr>
        <w:spacing w:after="0" w:line="240" w:lineRule="auto"/>
      </w:pPr>
      <w:r>
        <w:separator/>
      </w:r>
    </w:p>
  </w:endnote>
  <w:endnote w:type="continuationSeparator" w:id="0">
    <w:p w:rsidR="00D93723" w:rsidRDefault="00D9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23" w:rsidRDefault="00D93723">
      <w:pPr>
        <w:spacing w:after="0" w:line="240" w:lineRule="auto"/>
      </w:pPr>
      <w:r>
        <w:separator/>
      </w:r>
    </w:p>
  </w:footnote>
  <w:footnote w:type="continuationSeparator" w:id="0">
    <w:p w:rsidR="00D93723" w:rsidRDefault="00D9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E5E74"/>
    <w:rsid w:val="005F12BE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902D4"/>
    <w:rsid w:val="006903B4"/>
    <w:rsid w:val="006930A0"/>
    <w:rsid w:val="0069343D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D43"/>
    <w:rsid w:val="007925A1"/>
    <w:rsid w:val="007A0141"/>
    <w:rsid w:val="007B7D3B"/>
    <w:rsid w:val="007C0795"/>
    <w:rsid w:val="007D2CE1"/>
    <w:rsid w:val="007D7238"/>
    <w:rsid w:val="007D74ED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66B5"/>
    <w:rsid w:val="00922A4D"/>
    <w:rsid w:val="0092495C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E4A18"/>
    <w:rsid w:val="00BF37FD"/>
    <w:rsid w:val="00C1341D"/>
    <w:rsid w:val="00C15147"/>
    <w:rsid w:val="00C16BE9"/>
    <w:rsid w:val="00C207B7"/>
    <w:rsid w:val="00C21ECC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DC3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0000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0000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0000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0000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0000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31A36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8F0000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BF0000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AD2750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BF0000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800000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731A36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600000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800000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731A36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8F0000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C00000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FF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C00000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FF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C00000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C00000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0000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0000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BF0000" w:themeColor="text1" w:themeShade="BF"/>
    </w:rPr>
    <w:tblPr>
      <w:tblStyleRowBandSize w:val="1"/>
      <w:tblStyleColBandSize w:val="1"/>
      <w:tblBorders>
        <w:top w:val="single" w:sz="8" w:space="0" w:color="FF0000" w:themeColor="text1"/>
        <w:bottom w:val="single" w:sz="8" w:space="0" w:color="FF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text1"/>
          <w:left w:val="nil"/>
          <w:bottom w:val="single" w:sz="8" w:space="0" w:color="FF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text1"/>
          <w:left w:val="nil"/>
          <w:bottom w:val="single" w:sz="8" w:space="0" w:color="FF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FF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5" w:themeFillShade="CC"/>
      </w:tcPr>
    </w:tblStylePr>
    <w:tblStylePr w:type="lastRow">
      <w:rPr>
        <w:b/>
        <w:bCs/>
        <w:color w:val="CC0000" w:themeColor="accent5" w:themeShade="CC"/>
      </w:rPr>
      <w:tblPr/>
      <w:tcPr>
        <w:tcBorders>
          <w:top w:val="single" w:sz="12" w:space="0" w:color="FF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FF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FF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FF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FF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FF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FF0000" w:themeColor="text1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FF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FF0000" w:themeColor="text1"/>
    </w:rPr>
    <w:tblPr>
      <w:tblStyleRowBandSize w:val="1"/>
      <w:tblStyleColBandSize w:val="1"/>
      <w:tblBorders>
        <w:top w:val="single" w:sz="8" w:space="0" w:color="FF0000" w:themeColor="text1"/>
        <w:bottom w:val="single" w:sz="8" w:space="0" w:color="FF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F0000" w:themeColor="text1"/>
          <w:bottom w:val="single" w:sz="8" w:space="0" w:color="FF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text1"/>
          <w:bottom w:val="single" w:sz="8" w:space="0" w:color="FF0000" w:themeColor="text1"/>
        </w:tcBorders>
      </w:tcPr>
    </w:tblStylePr>
    <w:tblStylePr w:type="band1Vert">
      <w:tblPr/>
      <w:tcPr>
        <w:shd w:val="clear" w:color="auto" w:fill="FFC0C0" w:themeFill="text1" w:themeFillTint="3F"/>
      </w:tcPr>
    </w:tblStylePr>
    <w:tblStylePr w:type="band1Horz">
      <w:tblPr/>
      <w:tcPr>
        <w:shd w:val="clear" w:color="auto" w:fill="FF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FF0000" w:themeColor="text1"/>
    </w:rPr>
    <w:tblPr>
      <w:tblStyleRowBandSize w:val="1"/>
      <w:tblStyleColBandSize w:val="1"/>
    </w:tblPr>
    <w:tcPr>
      <w:shd w:val="clear" w:color="auto" w:fill="FF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FF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  <w:tblStylePr w:type="band1Horz">
      <w:tblPr/>
      <w:tcPr>
        <w:shd w:val="clear" w:color="auto" w:fill="FFCCCC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FF4040" w:themeColor="accent5" w:themeTint="BF"/>
        <w:left w:val="single" w:sz="8" w:space="0" w:color="FF4040" w:themeColor="accent5" w:themeTint="BF"/>
        <w:bottom w:val="single" w:sz="8" w:space="0" w:color="FF4040" w:themeColor="accent5" w:themeTint="BF"/>
        <w:right w:val="single" w:sz="8" w:space="0" w:color="FF4040" w:themeColor="accent5" w:themeTint="BF"/>
        <w:insideH w:val="single" w:sz="8" w:space="0" w:color="FF4040" w:themeColor="accent5" w:themeTint="BF"/>
        <w:insideV w:val="single" w:sz="8" w:space="0" w:color="FF4040" w:themeColor="accent5" w:themeTint="BF"/>
      </w:tblBorders>
    </w:tblPr>
    <w:tcPr>
      <w:shd w:val="clear" w:color="auto" w:fill="FF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5" w:themeFillTint="7F"/>
      </w:tcPr>
    </w:tblStylePr>
    <w:tblStylePr w:type="band1Horz">
      <w:tblPr/>
      <w:tcPr>
        <w:shd w:val="clear" w:color="auto" w:fill="FF808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FF0000" w:themeColor="text1"/>
    </w:rPr>
    <w:tblPr>
      <w:tblStyleRowBandSize w:val="1"/>
      <w:tblStyleColBandSize w:val="1"/>
      <w:tblBorders>
        <w:top w:val="single" w:sz="8" w:space="0" w:color="FF0000" w:themeColor="accent5"/>
        <w:left w:val="single" w:sz="8" w:space="0" w:color="FF0000" w:themeColor="accent5"/>
        <w:bottom w:val="single" w:sz="8" w:space="0" w:color="FF0000" w:themeColor="accent5"/>
        <w:right w:val="single" w:sz="8" w:space="0" w:color="FF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FF0000" w:themeColor="accent5"/>
        <w:bottom w:val="single" w:sz="8" w:space="0" w:color="FF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5"/>
          <w:left w:val="nil"/>
          <w:bottom w:val="single" w:sz="8" w:space="0" w:color="FF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5"/>
          <w:left w:val="nil"/>
          <w:bottom w:val="single" w:sz="8" w:space="0" w:color="FF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FF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47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FF0000" w:themeColor="text1"/>
    </w:rPr>
    <w:tblPr>
      <w:tblStyleRowBandSize w:val="1"/>
      <w:tblStyleColBandSize w:val="1"/>
      <w:tblBorders>
        <w:top w:val="single" w:sz="8" w:space="0" w:color="FF0000" w:themeColor="accent5"/>
        <w:bottom w:val="single" w:sz="8" w:space="0" w:color="FF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F0000" w:themeColor="accent5"/>
          <w:bottom w:val="single" w:sz="8" w:space="0" w:color="FF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5"/>
          <w:bottom w:val="single" w:sz="8" w:space="0" w:color="FF0000" w:themeColor="accent5"/>
        </w:tcBorders>
      </w:tcPr>
    </w:tblStylePr>
    <w:tblStylePr w:type="band1Vert">
      <w:tblPr/>
      <w:tcPr>
        <w:shd w:val="clear" w:color="auto" w:fill="FFC0C0" w:themeFill="accent5" w:themeFillTint="3F"/>
      </w:tcPr>
    </w:tblStylePr>
    <w:tblStylePr w:type="band1Horz">
      <w:tblPr/>
      <w:tcPr>
        <w:shd w:val="clear" w:color="auto" w:fill="FFC0C0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FF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FF4040" w:themeColor="accent5" w:themeTint="BF"/>
        <w:left w:val="single" w:sz="8" w:space="0" w:color="FF4040" w:themeColor="accent5" w:themeTint="BF"/>
        <w:bottom w:val="single" w:sz="8" w:space="0" w:color="FF4040" w:themeColor="accent5" w:themeTint="BF"/>
        <w:right w:val="single" w:sz="8" w:space="0" w:color="FF4040" w:themeColor="accent5" w:themeTint="BF"/>
        <w:insideH w:val="single" w:sz="8" w:space="0" w:color="FF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5" w:themeTint="BF"/>
          <w:left w:val="single" w:sz="8" w:space="0" w:color="FF4040" w:themeColor="accent5" w:themeTint="BF"/>
          <w:bottom w:val="single" w:sz="8" w:space="0" w:color="FF4040" w:themeColor="accent5" w:themeTint="BF"/>
          <w:right w:val="single" w:sz="8" w:space="0" w:color="FF4040" w:themeColor="accent5" w:themeTint="BF"/>
          <w:insideH w:val="nil"/>
          <w:insideV w:val="nil"/>
        </w:tcBorders>
        <w:shd w:val="clear" w:color="auto" w:fill="FF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 w:themeTint="BF"/>
          <w:left w:val="single" w:sz="8" w:space="0" w:color="FF4040" w:themeColor="accent5" w:themeTint="BF"/>
          <w:bottom w:val="single" w:sz="8" w:space="0" w:color="FF4040" w:themeColor="accent5" w:themeTint="BF"/>
          <w:right w:val="single" w:sz="8" w:space="0" w:color="FF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jeljenik">
  <a:themeElements>
    <a:clrScheme name="Prilagođeno 3">
      <a:dk1>
        <a:srgbClr val="FF0000"/>
      </a:dk1>
      <a:lt1>
        <a:sysClr val="window" lastClr="FFFFFF"/>
      </a:lt1>
      <a:dk2>
        <a:srgbClr val="FF0000"/>
      </a:dk2>
      <a:lt2>
        <a:srgbClr val="900000"/>
      </a:lt2>
      <a:accent1>
        <a:srgbClr val="C00000"/>
      </a:accent1>
      <a:accent2>
        <a:srgbClr val="FF0000"/>
      </a:accent2>
      <a:accent3>
        <a:srgbClr val="FF0000"/>
      </a:accent3>
      <a:accent4>
        <a:srgbClr val="4775E7"/>
      </a:accent4>
      <a:accent5>
        <a:srgbClr val="FF0000"/>
      </a:accent5>
      <a:accent6>
        <a:srgbClr val="D54773"/>
      </a:accent6>
      <a:hlink>
        <a:srgbClr val="E32D91"/>
      </a:hlink>
      <a:folHlink>
        <a:srgbClr val="E32D91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DD62-52FE-4E05-B206-C68B54DC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212</cp:revision>
  <cp:lastPrinted>2022-03-16T11:43:00Z</cp:lastPrinted>
  <dcterms:created xsi:type="dcterms:W3CDTF">2020-12-18T12:37:00Z</dcterms:created>
  <dcterms:modified xsi:type="dcterms:W3CDTF">2022-12-21T11:43:00Z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