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67" w:rsidRPr="007C594C" w:rsidRDefault="005E3667" w:rsidP="005E3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84EEE" wp14:editId="0318C15A">
                <wp:simplePos x="0" y="0"/>
                <wp:positionH relativeFrom="margin">
                  <wp:posOffset>2057400</wp:posOffset>
                </wp:positionH>
                <wp:positionV relativeFrom="paragraph">
                  <wp:posOffset>170815</wp:posOffset>
                </wp:positionV>
                <wp:extent cx="2752725" cy="1104900"/>
                <wp:effectExtent l="0" t="0" r="9525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3667" w:rsidRPr="008F6D72" w:rsidRDefault="005E3667" w:rsidP="005E36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84EE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62pt;margin-top:13.45pt;width:216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y7SQIAAH8EAAAOAAAAZHJzL2Uyb0RvYy54bWysVN9v2jAQfp+0/8Hy+0jIoLQRoWJUTJNQ&#10;WwmmPhvHIVYdn2cbEvbX7+wAZd2epr04d77z/fi+u0zvu0aRg7BOgi7ocJBSIjSHUupdQb9vlp9u&#10;KXGe6ZIp0KKgR+Ho/ezjh2lrcpFBDaoUlmAQ7fLWFLT23uRJ4ngtGuYGYIRGYwW2YR5Vu0tKy1qM&#10;3qgkS9ObpAVbGgtcOIe3D72RzmL8qhLcP1WVE56ogmJtPp42nttwJrMpy3eWmVryUxnsH6pomNSY&#10;9BLqgXlG9lb+EaqR3IKDyg84NAlUleQi9oDdDNN33axrZkTsBcFx5gKT+39h+ePh2RJZFjSjRLMG&#10;KdqIV+e1JPB6kJZkAaLWuBw91wZ9ffcFOqT6fO/wMnTeVbYJX+yJoB3BPl4AFp0nHC+zyTibZGNK&#10;ONqGw3R0l0YKkrfnxjr/VUBDglBQiwxGYNlh5TyWgq5nl5DNgZLlUioVlTA1YqEsOTDkW/lYJL74&#10;zUtp0hb05vM4jYE1hOd9ZKUxQWi2bypIvtt2JwS2UB4RAAv9FDnDlxKLXDHnn5nFscGecRX8Ex6V&#10;AkwCJ4mSGuzPv90Hf2QTrZS0OIYFdT/2zApK1DeNPN8NR6Mwt1EZjScZKvbasr226H2zAOx8iEtn&#10;eBSDv1dnsbLQvODGzENWNDHNMXdB/Vlc+H45cOO4mM+jE06qYX6l14aH0AHpQMGme2HWnHjySPEj&#10;nAeW5e/o6n3DSw3zvYdKRi4DwD2qJ9xxyiPFp40Ma3StR6+3/8bsFwAAAP//AwBQSwMEFAAGAAgA&#10;AAAhANKyg6/iAAAACgEAAA8AAABkcnMvZG93bnJldi54bWxMj0tPhEAQhO8m/odJm3gx7iDI4iLD&#10;xhgfiTcXH/E2y7RAZHoIMwv4721PeqyuSvVXxXaxvZhw9J0jBRerCARS7UxHjYKX6v78CoQPmozu&#10;HaGCb/SwLY+PCp0bN9MzTrvQCC4hn2sFbQhDLqWvW7Tar9yAxN6nG60OLMdGmlHPXG57GUfRWlrd&#10;EX9o9YC3LdZfu4NV8HHWvD/55eF1TtJkuHucquzNVEqdniw31yACLuEvDL/4jA4lM+3dgYwXvYIk&#10;vuQtQUG83oDgQJZmKYg9H6JoA7Is5P8J5Q8AAAD//wMAUEsBAi0AFAAGAAgAAAAhALaDOJL+AAAA&#10;4QEAABMAAAAAAAAAAAAAAAAAAAAAAFtDb250ZW50X1R5cGVzXS54bWxQSwECLQAUAAYACAAAACEA&#10;OP0h/9YAAACUAQAACwAAAAAAAAAAAAAAAAAvAQAAX3JlbHMvLnJlbHNQSwECLQAUAAYACAAAACEA&#10;4VDsu0kCAAB/BAAADgAAAAAAAAAAAAAAAAAuAgAAZHJzL2Uyb0RvYy54bWxQSwECLQAUAAYACAAA&#10;ACEA0rKDr+IAAAAKAQAADwAAAAAAAAAAAAAAAACjBAAAZHJzL2Rvd25yZXYueG1sUEsFBgAAAAAE&#10;AAQA8wAAALIFAAAAAA==&#10;" fillcolor="white [3201]" stroked="f" strokeweight=".5pt">
                <v:textbox>
                  <w:txbxContent>
                    <w:p w:rsidR="005E3667" w:rsidRPr="008F6D72" w:rsidRDefault="005E3667" w:rsidP="005E366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6B1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5E3667" w:rsidRDefault="005E3667" w:rsidP="005E3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E58B5" wp14:editId="0C5E0EBF">
                <wp:simplePos x="0" y="0"/>
                <wp:positionH relativeFrom="margin">
                  <wp:posOffset>2590800</wp:posOffset>
                </wp:positionH>
                <wp:positionV relativeFrom="paragraph">
                  <wp:posOffset>13335</wp:posOffset>
                </wp:positionV>
                <wp:extent cx="3190875" cy="1104900"/>
                <wp:effectExtent l="0" t="0" r="9525" b="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3667" w:rsidRDefault="005E3667" w:rsidP="005E36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DJEČJI VRTIĆ „LATICA GARČIN“</w:t>
                            </w:r>
                          </w:p>
                          <w:p w:rsidR="005E3667" w:rsidRDefault="005E3667" w:rsidP="005E3667">
                            <w:pPr>
                              <w:spacing w:after="0"/>
                              <w:jc w:val="center"/>
                              <w:rPr>
                                <w:rStyle w:val="Hiperveza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Put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Surevice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 </w:t>
                            </w: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35 212 </w:t>
                            </w:r>
                            <w:proofErr w:type="spellStart"/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Garčin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hyperlink r:id="rId4" w:history="1">
                              <w:r w:rsidRPr="004D1E4D">
                                <w:rPr>
                                  <w:rStyle w:val="Hiperveza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latica.garcin@gmail.com</w:t>
                              </w:r>
                            </w:hyperlink>
                          </w:p>
                          <w:p w:rsidR="005E3667" w:rsidRDefault="005E3667" w:rsidP="005E36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E3667" w:rsidRPr="008F6D72" w:rsidRDefault="005E3667" w:rsidP="005E36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E58B5" id="Tekstni okvir 3" o:spid="_x0000_s1027" type="#_x0000_t202" style="position:absolute;margin-left:204pt;margin-top:1.05pt;width:251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n2WVQIAAJcEAAAOAAAAZHJzL2Uyb0RvYy54bWysVE1v2zAMvQ/YfxB0X+006VdQp8haZBhQ&#10;rAXaoWdFlhuhsqhJSuzs1+9JTtKu22lYDgpFUvx4j/TlVd8atlE+aLIVHx2VnCkrqdb2ueLfHxef&#10;zjkLUdhaGLKq4lsV+NXs44fLzk3VMa3I1MozBLFh2rmKr2J006IIcqVaEY7IKQtjQ74VEVf/XNRe&#10;dIjemuK4LE+LjnztPEkVArQ3g5HPcvymUTLeNU1QkZmKo7aYT5/PZTqL2aWYPnvhVlruyhD/UEUr&#10;tEXSQ6gbEQVbe/1HqFZLT4GaeCSpLahptFS5B3QzKt9187ASTuVeAE5wB5jC/wsrv23uPdN1xcec&#10;WdGCokf1EqLVjF422rNxgqhzYQrPBwff2H+mHlTv9QHK1Hnf+Db9oycGO8DeHgBWfWQSyvHoojw/&#10;O+FMwjYalZOLMlNQvD53PsQvilqWhIp7MJiBFZvbEFEKXPcuKVsgo+uFNiZftuHaeLYRIBszUlPH&#10;mREhQlnxRf6lqhHit2fGsq7ip+OTMmeylOINfsbCPXU/dJmk2C/7DNgBgSXVWwDjaZiu4ORCo/hb&#10;ZL4XHuMELLAi8Q5HYwi5aCdxtiL/82/65A+WYeWsw3hWPPxYC6/Q0FcL/i9Gk0ma53yZnJwd4+Lf&#10;WpZvLXbdXhNAGWEZncxi8o9mLzae2ids0jxlhUlYidwVj3vxOg5Lg02Uaj7PTphgJ+KtfXAyhU4M&#10;JGoe+yfh3Y6/COq/0X6QxfQdjYNvemlpvo7U6MxxwnlAdQc/pj/zttvUtF5v79nr9Xsy+wUAAP//&#10;AwBQSwMEFAAGAAgAAAAhAKvFQonhAAAACQEAAA8AAABkcnMvZG93bnJldi54bWxMj0FLw0AUhO+C&#10;/2F5gje7m6K1xmyKiKIFQzUKXrfJM4lm34bdbRP7632e9DjMMPNNtppsL/boQ+dIQzJTIJAqV3fU&#10;aHh7vT9bggjRUG16R6jhGwOs8uOjzKS1G+kF92VsBJdQSI2GNsYhlTJULVoTZm5AYu/DeWsiS9/I&#10;2puRy20v50otpDUd8UJrBrxtsfoqd1bD+1g++M16/fk8PBaHzaEsnvCu0Pr0ZLq5BhFxin9h+MVn&#10;dMiZaet2VAfRazhXS/4SNcwTEOxfJeoCxJaDl4sEZJ7J/w/yHwAAAP//AwBQSwECLQAUAAYACAAA&#10;ACEAtoM4kv4AAADhAQAAEwAAAAAAAAAAAAAAAAAAAAAAW0NvbnRlbnRfVHlwZXNdLnhtbFBLAQIt&#10;ABQABgAIAAAAIQA4/SH/1gAAAJQBAAALAAAAAAAAAAAAAAAAAC8BAABfcmVscy8ucmVsc1BLAQIt&#10;ABQABgAIAAAAIQA/Pn2WVQIAAJcEAAAOAAAAAAAAAAAAAAAAAC4CAABkcnMvZTJvRG9jLnhtbFBL&#10;AQItABQABgAIAAAAIQCrxUKJ4QAAAAkBAAAPAAAAAAAAAAAAAAAAAK8EAABkcnMvZG93bnJldi54&#10;bWxQSwUGAAAAAAQABADzAAAAvQUAAAAA&#10;" fillcolor="window" stroked="f" strokeweight=".5pt">
                <v:textbox>
                  <w:txbxContent>
                    <w:p w:rsidR="005E3667" w:rsidRDefault="005E3667" w:rsidP="005E36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DJEČJI VRTIĆ „LATICA GARČIN“</w:t>
                      </w:r>
                    </w:p>
                    <w:p w:rsidR="005E3667" w:rsidRDefault="005E3667" w:rsidP="005E3667">
                      <w:pPr>
                        <w:spacing w:after="0"/>
                        <w:jc w:val="center"/>
                        <w:rPr>
                          <w:rStyle w:val="Hiperveza"/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Put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Surevice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 </w:t>
                      </w: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35 212 </w:t>
                      </w:r>
                      <w:proofErr w:type="spellStart"/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Garčin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hyperlink r:id="rId5" w:history="1">
                        <w:r w:rsidRPr="004D1E4D">
                          <w:rPr>
                            <w:rStyle w:val="Hiperveza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latica.garcin@gmail.com</w:t>
                        </w:r>
                      </w:hyperlink>
                    </w:p>
                    <w:p w:rsidR="005E3667" w:rsidRDefault="005E3667" w:rsidP="005E366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E3667" w:rsidRPr="008F6D72" w:rsidRDefault="005E3667" w:rsidP="005E366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6B1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F686A97" wp14:editId="33CDD4FC">
            <wp:extent cx="1228725" cy="1236039"/>
            <wp:effectExtent l="0" t="0" r="0" b="254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tica-garcin-plav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3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667" w:rsidRDefault="005E3667" w:rsidP="005E3667">
      <w:pPr>
        <w:jc w:val="both"/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</w:pPr>
    </w:p>
    <w:p w:rsidR="007D371C" w:rsidRPr="005E3667" w:rsidRDefault="001B499F" w:rsidP="005E36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  <w:t xml:space="preserve">KLASA:400-01/23-01/01 </w:t>
      </w:r>
      <w:r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  <w:br/>
        <w:t>UR.BROJ:2178-06-02-04-23-01</w:t>
      </w:r>
      <w:r w:rsidR="005E3667" w:rsidRPr="002266CB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  <w:br/>
      </w:r>
      <w:proofErr w:type="spellStart"/>
      <w:r w:rsidR="005E3667" w:rsidRPr="007C594C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  <w:t>Garčin</w:t>
      </w:r>
      <w:proofErr w:type="spellEnd"/>
      <w:r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  <w:t>, 14.11.2023.</w:t>
      </w:r>
    </w:p>
    <w:p w:rsidR="007D371C" w:rsidRPr="00526BC9" w:rsidRDefault="005E3667" w:rsidP="007D371C">
      <w:pPr>
        <w:pStyle w:val="StandardWeb"/>
        <w:rPr>
          <w:color w:val="000000"/>
          <w:szCs w:val="27"/>
        </w:rPr>
      </w:pPr>
      <w:r>
        <w:rPr>
          <w:color w:val="000000"/>
          <w:szCs w:val="27"/>
        </w:rPr>
        <w:t>Na temelju član</w:t>
      </w:r>
      <w:r w:rsidR="007D371C" w:rsidRPr="00526BC9">
        <w:rPr>
          <w:color w:val="000000"/>
          <w:szCs w:val="27"/>
        </w:rPr>
        <w:t xml:space="preserve">ka </w:t>
      </w:r>
      <w:r w:rsidR="00CE0DDD">
        <w:rPr>
          <w:color w:val="000000"/>
          <w:szCs w:val="27"/>
        </w:rPr>
        <w:t>38</w:t>
      </w:r>
      <w:r w:rsidR="00526BC9" w:rsidRPr="00526BC9">
        <w:rPr>
          <w:color w:val="000000"/>
          <w:szCs w:val="27"/>
        </w:rPr>
        <w:t xml:space="preserve">. </w:t>
      </w:r>
      <w:r w:rsidR="00CE0DDD">
        <w:rPr>
          <w:color w:val="000000"/>
          <w:szCs w:val="27"/>
        </w:rPr>
        <w:t xml:space="preserve">stavka 2. i 3. </w:t>
      </w:r>
      <w:r w:rsidR="00526BC9" w:rsidRPr="00526BC9">
        <w:rPr>
          <w:color w:val="000000"/>
          <w:szCs w:val="27"/>
        </w:rPr>
        <w:t xml:space="preserve">Zakona o proračunu (NN </w:t>
      </w:r>
      <w:r w:rsidR="00CE0DDD">
        <w:rPr>
          <w:color w:val="000000"/>
          <w:szCs w:val="27"/>
        </w:rPr>
        <w:t>144/21</w:t>
      </w:r>
      <w:r w:rsidR="00526BC9" w:rsidRPr="00526BC9">
        <w:rPr>
          <w:color w:val="000000"/>
          <w:szCs w:val="27"/>
        </w:rPr>
        <w:t xml:space="preserve">) </w:t>
      </w:r>
      <w:r w:rsidR="009544A6">
        <w:rPr>
          <w:color w:val="000000"/>
          <w:szCs w:val="27"/>
        </w:rPr>
        <w:t xml:space="preserve"> te Uputa za izradu i dostavu prijedloga financijskog plana </w:t>
      </w:r>
      <w:r>
        <w:rPr>
          <w:color w:val="000000"/>
          <w:szCs w:val="27"/>
        </w:rPr>
        <w:t xml:space="preserve">i članka </w:t>
      </w:r>
      <w:r w:rsidR="001B499F">
        <w:rPr>
          <w:color w:val="000000"/>
          <w:szCs w:val="27"/>
        </w:rPr>
        <w:t xml:space="preserve">70. </w:t>
      </w:r>
      <w:r w:rsidR="007D371C" w:rsidRPr="00526BC9">
        <w:rPr>
          <w:color w:val="000000"/>
          <w:szCs w:val="27"/>
        </w:rPr>
        <w:t xml:space="preserve">Statuta </w:t>
      </w:r>
      <w:r w:rsidR="00526BC9" w:rsidRPr="00526BC9">
        <w:rPr>
          <w:color w:val="000000"/>
          <w:szCs w:val="27"/>
        </w:rPr>
        <w:t>ustanove</w:t>
      </w:r>
      <w:r>
        <w:rPr>
          <w:color w:val="000000"/>
          <w:szCs w:val="27"/>
        </w:rPr>
        <w:t xml:space="preserve"> Dječji vrtić „Latica </w:t>
      </w:r>
      <w:proofErr w:type="spellStart"/>
      <w:r>
        <w:rPr>
          <w:color w:val="000000"/>
          <w:szCs w:val="27"/>
        </w:rPr>
        <w:t>Garčin</w:t>
      </w:r>
      <w:proofErr w:type="spellEnd"/>
      <w:r>
        <w:rPr>
          <w:color w:val="000000"/>
          <w:szCs w:val="27"/>
        </w:rPr>
        <w:t xml:space="preserve">“, </w:t>
      </w:r>
      <w:r w:rsidR="001B499F">
        <w:rPr>
          <w:color w:val="000000"/>
          <w:szCs w:val="27"/>
        </w:rPr>
        <w:t>Upravno vijeće</w:t>
      </w:r>
      <w:r w:rsidR="007D371C" w:rsidRPr="00526BC9">
        <w:rPr>
          <w:color w:val="000000"/>
          <w:szCs w:val="27"/>
        </w:rPr>
        <w:t xml:space="preserve"> na sjednici održanoj </w:t>
      </w:r>
      <w:r>
        <w:rPr>
          <w:color w:val="000000"/>
          <w:szCs w:val="27"/>
        </w:rPr>
        <w:t>14.11.2023.</w:t>
      </w:r>
      <w:r w:rsidR="007D371C" w:rsidRPr="00526BC9">
        <w:rPr>
          <w:color w:val="000000"/>
          <w:szCs w:val="27"/>
        </w:rPr>
        <w:t>godine don</w:t>
      </w:r>
      <w:r w:rsidR="00526BC9" w:rsidRPr="00526BC9">
        <w:rPr>
          <w:color w:val="000000"/>
          <w:szCs w:val="27"/>
        </w:rPr>
        <w:t>osi</w:t>
      </w:r>
      <w:r w:rsidR="007D371C" w:rsidRPr="00526BC9">
        <w:rPr>
          <w:color w:val="000000"/>
          <w:szCs w:val="27"/>
        </w:rPr>
        <w:t xml:space="preserve"> </w:t>
      </w:r>
    </w:p>
    <w:p w:rsidR="005E3667" w:rsidRDefault="005E3667" w:rsidP="005E3667">
      <w:pPr>
        <w:pStyle w:val="StandardWeb"/>
        <w:spacing w:before="0" w:beforeAutospacing="0" w:after="0" w:afterAutospacing="0"/>
        <w:jc w:val="center"/>
        <w:rPr>
          <w:b/>
          <w:color w:val="000000"/>
          <w:szCs w:val="27"/>
        </w:rPr>
      </w:pPr>
    </w:p>
    <w:p w:rsidR="007D371C" w:rsidRPr="00526BC9" w:rsidRDefault="007D371C" w:rsidP="005E3667">
      <w:pPr>
        <w:pStyle w:val="StandardWeb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526BC9">
        <w:rPr>
          <w:b/>
          <w:color w:val="000000"/>
          <w:szCs w:val="27"/>
        </w:rPr>
        <w:t>ODLUKU</w:t>
      </w:r>
    </w:p>
    <w:p w:rsidR="007D371C" w:rsidRPr="00526BC9" w:rsidRDefault="007D371C" w:rsidP="005E3667">
      <w:pPr>
        <w:pStyle w:val="StandardWeb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526BC9">
        <w:rPr>
          <w:b/>
          <w:color w:val="000000"/>
          <w:szCs w:val="27"/>
        </w:rPr>
        <w:t xml:space="preserve">O </w:t>
      </w:r>
      <w:r w:rsidR="00CE0DDD">
        <w:rPr>
          <w:b/>
          <w:color w:val="000000"/>
          <w:szCs w:val="27"/>
        </w:rPr>
        <w:t xml:space="preserve"> USVAJANJU </w:t>
      </w:r>
      <w:r w:rsidRPr="00526BC9">
        <w:rPr>
          <w:b/>
          <w:color w:val="000000"/>
          <w:szCs w:val="27"/>
        </w:rPr>
        <w:t>FINANCIJSKOG PLANA ZA 202</w:t>
      </w:r>
      <w:r w:rsidR="00CE0DDD">
        <w:rPr>
          <w:b/>
          <w:color w:val="000000"/>
          <w:szCs w:val="27"/>
        </w:rPr>
        <w:t>4</w:t>
      </w:r>
      <w:r w:rsidRPr="00526BC9">
        <w:rPr>
          <w:b/>
          <w:color w:val="000000"/>
          <w:szCs w:val="27"/>
        </w:rPr>
        <w:t>. GODINU</w:t>
      </w:r>
    </w:p>
    <w:p w:rsidR="005E3667" w:rsidRDefault="00526BC9" w:rsidP="005E3667">
      <w:pPr>
        <w:pStyle w:val="StandardWeb"/>
        <w:spacing w:before="0" w:beforeAutospacing="0"/>
        <w:rPr>
          <w:color w:val="000000"/>
          <w:szCs w:val="27"/>
        </w:rPr>
      </w:pPr>
      <w:r w:rsidRPr="00526BC9">
        <w:rPr>
          <w:color w:val="000000"/>
          <w:szCs w:val="27"/>
        </w:rPr>
        <w:t xml:space="preserve">                                                               </w:t>
      </w:r>
    </w:p>
    <w:p w:rsidR="007D371C" w:rsidRPr="00526BC9" w:rsidRDefault="00526BC9" w:rsidP="005E3667">
      <w:pPr>
        <w:pStyle w:val="StandardWeb"/>
        <w:jc w:val="center"/>
        <w:rPr>
          <w:color w:val="000000"/>
          <w:szCs w:val="27"/>
        </w:rPr>
      </w:pPr>
      <w:r w:rsidRPr="00526BC9">
        <w:rPr>
          <w:color w:val="000000"/>
          <w:szCs w:val="27"/>
        </w:rPr>
        <w:t>Članak 1.</w:t>
      </w:r>
    </w:p>
    <w:p w:rsidR="007D371C" w:rsidRDefault="00CE0DDD" w:rsidP="007D371C">
      <w:pPr>
        <w:pStyle w:val="StandardWeb"/>
        <w:rPr>
          <w:color w:val="000000"/>
          <w:szCs w:val="27"/>
        </w:rPr>
      </w:pPr>
      <w:r>
        <w:rPr>
          <w:color w:val="000000"/>
          <w:szCs w:val="27"/>
        </w:rPr>
        <w:t xml:space="preserve">Usvaja </w:t>
      </w:r>
      <w:r w:rsidR="00526BC9" w:rsidRPr="00526BC9">
        <w:rPr>
          <w:color w:val="000000"/>
          <w:szCs w:val="27"/>
        </w:rPr>
        <w:t xml:space="preserve"> se </w:t>
      </w:r>
      <w:r w:rsidR="007D371C" w:rsidRPr="00526BC9">
        <w:rPr>
          <w:color w:val="000000"/>
          <w:szCs w:val="27"/>
        </w:rPr>
        <w:t xml:space="preserve"> Financijski plan</w:t>
      </w:r>
      <w:r w:rsidR="00526BC9" w:rsidRPr="00526BC9">
        <w:rPr>
          <w:color w:val="000000"/>
          <w:szCs w:val="27"/>
        </w:rPr>
        <w:t xml:space="preserve"> </w:t>
      </w:r>
      <w:r>
        <w:rPr>
          <w:color w:val="000000"/>
          <w:szCs w:val="27"/>
        </w:rPr>
        <w:t xml:space="preserve"> za proračunsku godinu 2024 i projekcije za sljedeće dvije godine na razini skupine ekonomske klasifikacije. </w:t>
      </w:r>
    </w:p>
    <w:p w:rsidR="00526BC9" w:rsidRPr="00526BC9" w:rsidRDefault="00526BC9" w:rsidP="001B499F">
      <w:pPr>
        <w:pStyle w:val="StandardWeb"/>
        <w:jc w:val="center"/>
        <w:rPr>
          <w:color w:val="000000"/>
          <w:szCs w:val="27"/>
        </w:rPr>
      </w:pPr>
      <w:r w:rsidRPr="00526BC9">
        <w:rPr>
          <w:color w:val="000000"/>
          <w:szCs w:val="27"/>
        </w:rPr>
        <w:t>Članak 2.</w:t>
      </w:r>
    </w:p>
    <w:p w:rsidR="007D371C" w:rsidRPr="00526BC9" w:rsidRDefault="007D371C" w:rsidP="007D371C">
      <w:pPr>
        <w:pStyle w:val="StandardWeb"/>
        <w:rPr>
          <w:color w:val="000000"/>
          <w:szCs w:val="27"/>
        </w:rPr>
      </w:pPr>
      <w:r w:rsidRPr="00526BC9">
        <w:rPr>
          <w:color w:val="000000"/>
          <w:szCs w:val="27"/>
        </w:rPr>
        <w:t xml:space="preserve">Ova Odluka stupa na snagu </w:t>
      </w:r>
      <w:r w:rsidR="00526BC9" w:rsidRPr="00526BC9">
        <w:rPr>
          <w:color w:val="000000"/>
          <w:szCs w:val="27"/>
        </w:rPr>
        <w:t xml:space="preserve">dan nakon dana </w:t>
      </w:r>
      <w:r w:rsidRPr="00526BC9">
        <w:rPr>
          <w:color w:val="000000"/>
          <w:szCs w:val="27"/>
        </w:rPr>
        <w:t>donošenja.</w:t>
      </w:r>
    </w:p>
    <w:p w:rsidR="00526BC9" w:rsidRPr="00526BC9" w:rsidRDefault="00526BC9" w:rsidP="001B499F">
      <w:pPr>
        <w:pStyle w:val="StandardWeb"/>
        <w:jc w:val="center"/>
        <w:rPr>
          <w:color w:val="000000"/>
          <w:szCs w:val="27"/>
        </w:rPr>
      </w:pPr>
      <w:bookmarkStart w:id="0" w:name="_GoBack"/>
      <w:r>
        <w:rPr>
          <w:color w:val="000000"/>
          <w:szCs w:val="27"/>
        </w:rPr>
        <w:t>Članak 3.</w:t>
      </w:r>
      <w:bookmarkEnd w:id="0"/>
    </w:p>
    <w:p w:rsidR="007D371C" w:rsidRPr="00526BC9" w:rsidRDefault="007D371C" w:rsidP="007D371C">
      <w:pPr>
        <w:pStyle w:val="StandardWeb"/>
        <w:rPr>
          <w:color w:val="000000"/>
          <w:szCs w:val="27"/>
        </w:rPr>
      </w:pPr>
      <w:r w:rsidRPr="00526BC9">
        <w:rPr>
          <w:color w:val="000000"/>
          <w:szCs w:val="27"/>
        </w:rPr>
        <w:t xml:space="preserve">U privitku ove Odluke se nalazi tablični prikaz Financijskog plana za </w:t>
      </w:r>
      <w:r w:rsidR="00CE0DDD">
        <w:rPr>
          <w:color w:val="000000"/>
          <w:szCs w:val="27"/>
        </w:rPr>
        <w:t xml:space="preserve">proračunsku godinu </w:t>
      </w:r>
      <w:r w:rsidRPr="00526BC9">
        <w:rPr>
          <w:color w:val="000000"/>
          <w:szCs w:val="27"/>
        </w:rPr>
        <w:t>202</w:t>
      </w:r>
      <w:r w:rsidR="00CE0DDD">
        <w:rPr>
          <w:color w:val="000000"/>
          <w:szCs w:val="27"/>
        </w:rPr>
        <w:t>4</w:t>
      </w:r>
      <w:r w:rsidRPr="00526BC9">
        <w:rPr>
          <w:color w:val="000000"/>
          <w:szCs w:val="27"/>
        </w:rPr>
        <w:t xml:space="preserve">. </w:t>
      </w:r>
      <w:r w:rsidR="00CE0DDD">
        <w:rPr>
          <w:color w:val="000000"/>
          <w:szCs w:val="27"/>
        </w:rPr>
        <w:t xml:space="preserve">i projekcije za sljedeće dvije godine na razini skupine ekonomske klasifikacije i koji je sastavni dio ove Odluke. </w:t>
      </w:r>
    </w:p>
    <w:p w:rsidR="00526BC9" w:rsidRPr="00526BC9" w:rsidRDefault="00526BC9" w:rsidP="007D371C">
      <w:pPr>
        <w:pStyle w:val="StandardWeb"/>
        <w:rPr>
          <w:color w:val="000000"/>
          <w:szCs w:val="27"/>
        </w:rPr>
      </w:pPr>
    </w:p>
    <w:p w:rsidR="00526BC9" w:rsidRPr="00526BC9" w:rsidRDefault="00526BC9" w:rsidP="007D371C">
      <w:pPr>
        <w:pStyle w:val="StandardWeb"/>
        <w:rPr>
          <w:color w:val="000000"/>
          <w:szCs w:val="27"/>
        </w:rPr>
      </w:pPr>
      <w:r w:rsidRPr="00526BC9">
        <w:rPr>
          <w:color w:val="000000"/>
          <w:szCs w:val="27"/>
        </w:rPr>
        <w:t xml:space="preserve"> </w:t>
      </w:r>
      <w:r w:rsidR="009544A6">
        <w:rPr>
          <w:color w:val="000000"/>
          <w:szCs w:val="27"/>
        </w:rPr>
        <w:t xml:space="preserve">Privitak: </w:t>
      </w:r>
      <w:r w:rsidRPr="00526BC9">
        <w:rPr>
          <w:color w:val="000000"/>
          <w:szCs w:val="27"/>
        </w:rPr>
        <w:t xml:space="preserve">  </w:t>
      </w:r>
      <w:r w:rsidR="009544A6">
        <w:rPr>
          <w:color w:val="000000"/>
          <w:szCs w:val="27"/>
        </w:rPr>
        <w:t>1</w:t>
      </w:r>
      <w:r w:rsidRPr="00526BC9">
        <w:rPr>
          <w:color w:val="000000"/>
          <w:szCs w:val="27"/>
        </w:rPr>
        <w:t xml:space="preserve">                                                            </w:t>
      </w:r>
      <w:r w:rsidR="005E3667">
        <w:rPr>
          <w:color w:val="000000"/>
          <w:szCs w:val="27"/>
        </w:rPr>
        <w:t xml:space="preserve">                    </w:t>
      </w:r>
    </w:p>
    <w:p w:rsidR="005E3667" w:rsidRDefault="00526BC9" w:rsidP="005E36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26BC9">
        <w:rPr>
          <w:color w:val="000000"/>
          <w:szCs w:val="27"/>
        </w:rPr>
        <w:t xml:space="preserve">                                                                              </w:t>
      </w:r>
      <w:r w:rsidR="009544A6">
        <w:rPr>
          <w:color w:val="000000"/>
          <w:szCs w:val="27"/>
        </w:rPr>
        <w:t xml:space="preserve">         </w:t>
      </w:r>
      <w:r w:rsidRPr="00526BC9">
        <w:rPr>
          <w:color w:val="000000"/>
          <w:szCs w:val="27"/>
        </w:rPr>
        <w:t xml:space="preserve">  </w:t>
      </w:r>
      <w:r w:rsidR="005E3667">
        <w:rPr>
          <w:color w:val="000000"/>
          <w:szCs w:val="27"/>
        </w:rPr>
        <w:t xml:space="preserve">  </w:t>
      </w:r>
      <w:r w:rsidR="005E36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E3667" w:rsidRPr="004C1C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E366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Predsjednica Upravnog vijeća</w:t>
      </w:r>
      <w:r w:rsidR="005E3667"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="005E3667"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 xml:space="preserve">                                           </w:t>
      </w:r>
      <w:r w:rsidR="005E366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</w:t>
      </w:r>
      <w:r w:rsidR="005E3667"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Danijela </w:t>
      </w:r>
      <w:proofErr w:type="spellStart"/>
      <w:r w:rsidR="005E3667"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Erić</w:t>
      </w:r>
      <w:proofErr w:type="spellEnd"/>
      <w:r w:rsidR="005E3667"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, </w:t>
      </w:r>
      <w:proofErr w:type="spellStart"/>
      <w:r w:rsidR="005E3667"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mag</w:t>
      </w:r>
      <w:proofErr w:type="spellEnd"/>
      <w:r w:rsidR="005E3667"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 prim. </w:t>
      </w:r>
      <w:proofErr w:type="spellStart"/>
      <w:r w:rsidR="005E3667"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educ</w:t>
      </w:r>
      <w:proofErr w:type="spellEnd"/>
      <w:r w:rsidR="005E3667" w:rsidRPr="004C1C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5E3667" w:rsidRPr="00292FDD" w:rsidRDefault="005E3667" w:rsidP="005E36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B1482" w:rsidRPr="005E3667" w:rsidRDefault="005E3667" w:rsidP="005E36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_________________________</w:t>
      </w:r>
    </w:p>
    <w:sectPr w:rsidR="00CB1482" w:rsidRPr="005E3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1C"/>
    <w:rsid w:val="001B499F"/>
    <w:rsid w:val="003D2894"/>
    <w:rsid w:val="005204C7"/>
    <w:rsid w:val="00526BC9"/>
    <w:rsid w:val="0053018E"/>
    <w:rsid w:val="005E3667"/>
    <w:rsid w:val="007D371C"/>
    <w:rsid w:val="009544A6"/>
    <w:rsid w:val="00A35F3B"/>
    <w:rsid w:val="00CE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A40B"/>
  <w15:chartTrackingRefBased/>
  <w15:docId w15:val="{11E89F6D-CBF5-4AA9-A233-E965D225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D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7D371C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526B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latica.garcin@gmail.com" TargetMode="External"/><Relationship Id="rId4" Type="http://schemas.openxmlformats.org/officeDocument/2006/relationships/hyperlink" Target="mailto:latica.garcin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Dell2</cp:lastModifiedBy>
  <cp:revision>2</cp:revision>
  <dcterms:created xsi:type="dcterms:W3CDTF">2023-11-14T10:37:00Z</dcterms:created>
  <dcterms:modified xsi:type="dcterms:W3CDTF">2023-11-14T10:37:00Z</dcterms:modified>
</cp:coreProperties>
</file>