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400-01/24-01/8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30.10.2024.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A3DFB">
      <w:pPr>
        <w:spacing/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</w:pPr>
    </w:p>
    <w:p w14:paraId="778D6AF0">
      <w:pPr>
        <w:spacing/>
        <w:jc w:val="center"/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</w:pPr>
      <w:r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  <w:t xml:space="preserve">OBRAZLOŽENJE </w:t>
      </w:r>
      <w:r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  <w:t xml:space="preserve">FINANCIJSKOG PLANA DJEČJEG VRTIĆA </w:t>
      </w:r>
      <w:r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  <w:t xml:space="preserve">„</w:t>
      </w:r>
      <w:r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  <w:t xml:space="preserve">LATICA</w:t>
      </w:r>
      <w:r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  <w:t xml:space="preserve"> GARČIN</w:t>
      </w:r>
      <w:r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  <w:t xml:space="preserve">“</w:t>
      </w:r>
      <w:r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  <w:t xml:space="preserve"> ZA 2025</w:t>
      </w:r>
      <w:r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  <w:t xml:space="preserve">. GODINU</w:t>
      </w:r>
    </w:p>
    <w:p w14:paraId="5CD36F33">
      <w:pPr>
        <w:spacing/>
        <w:jc w:val="center"/>
        <w:rPr>
          <w:rFonts w:ascii="Century Schoolbook" w:hAnsi="Century Schoolbook" w:cstheme="minorHAnsi"/>
          <w:b/>
          <w:iCs/>
          <w:color w:val="7030A0"/>
          <w:sz w:val="28"/>
          <w:szCs w:val="28"/>
          <w:u w:val="single"/>
        </w:rPr>
      </w:pPr>
    </w:p>
    <w:p w14:paraId="4A7624FE">
      <w:pPr>
        <w:spacing/>
        <w:ind w:firstLine="708"/>
        <w:jc w:val="both"/>
        <w:rPr>
          <w:rFonts w:cstheme="minorHAns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Djelatnost Dječjeg vrtića </w:t>
      </w:r>
      <w:r>
        <w:rPr>
          <w:rFonts w:ascii="Calibri" w:hAnsi="Calibri" w:cs="Calibri"/>
          <w:iCs/>
          <w:sz w:val="24"/>
          <w:szCs w:val="24"/>
        </w:rPr>
        <w:t xml:space="preserve">„</w:t>
      </w:r>
      <w:r>
        <w:rPr>
          <w:rFonts w:ascii="Calibri" w:hAnsi="Calibri" w:cs="Calibri"/>
          <w:iCs/>
          <w:sz w:val="24"/>
          <w:szCs w:val="24"/>
        </w:rPr>
        <w:t xml:space="preserve">Latica</w:t>
      </w:r>
      <w:r>
        <w:rPr>
          <w:rFonts w:ascii="Calibri" w:hAnsi="Calibri" w:cs="Calibri"/>
          <w:iCs/>
          <w:sz w:val="24"/>
          <w:szCs w:val="24"/>
        </w:rPr>
        <w:t xml:space="preserve"> Garčin“</w:t>
      </w:r>
      <w:r>
        <w:rPr>
          <w:rFonts w:ascii="Calibri" w:hAnsi="Calibri" w:cs="Calibri"/>
          <w:iCs/>
          <w:sz w:val="24"/>
          <w:szCs w:val="24"/>
        </w:rPr>
        <w:t xml:space="preserve"> propisana je Statutom</w:t>
      </w:r>
      <w:r>
        <w:rPr>
          <w:rFonts w:ascii="Calibri" w:hAnsi="Calibri" w:cs="Calibri"/>
          <w:iCs/>
          <w:sz w:val="24"/>
          <w:szCs w:val="24"/>
        </w:rPr>
        <w:t xml:space="preserve"> i Zakonom o </w:t>
      </w:r>
      <w:r>
        <w:rPr>
          <w:rFonts w:ascii="Calibri" w:hAnsi="Calibri"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 xml:space="preserve">ranom i p</w:t>
      </w:r>
      <w:r>
        <w:rPr>
          <w:rFonts w:ascii="Calibri" w:hAnsi="Calibri" w:cs="Calibri"/>
          <w:iCs/>
          <w:sz w:val="24"/>
          <w:szCs w:val="24"/>
        </w:rPr>
        <w:t xml:space="preserve">redškolsk</w:t>
      </w:r>
      <w:r>
        <w:rPr>
          <w:rFonts w:ascii="Calibri" w:hAnsi="Calibri" w:cs="Calibri"/>
          <w:iCs/>
          <w:sz w:val="24"/>
          <w:szCs w:val="24"/>
        </w:rPr>
        <w:t xml:space="preserve">om</w:t>
      </w:r>
      <w:r>
        <w:rPr>
          <w:rFonts w:ascii="Calibri" w:hAnsi="Calibri" w:cs="Calibri"/>
          <w:iCs/>
          <w:sz w:val="24"/>
          <w:szCs w:val="24"/>
        </w:rPr>
        <w:t xml:space="preserve"> odgoj</w:t>
      </w:r>
      <w:r>
        <w:rPr>
          <w:rFonts w:ascii="Calibri" w:hAnsi="Calibri" w:cs="Calibri"/>
          <w:iCs/>
          <w:sz w:val="24"/>
          <w:szCs w:val="24"/>
        </w:rPr>
        <w:t xml:space="preserve">u i </w:t>
      </w:r>
      <w:r>
        <w:rPr>
          <w:rFonts w:ascii="Calibri" w:hAnsi="Calibri" w:cs="Calibri"/>
          <w:iCs/>
          <w:sz w:val="24"/>
          <w:szCs w:val="24"/>
        </w:rPr>
        <w:t xml:space="preserve">obrazovanj</w:t>
      </w:r>
      <w:r>
        <w:rPr>
          <w:rFonts w:ascii="Calibri" w:hAnsi="Calibri" w:cs="Calibri"/>
          <w:iCs/>
          <w:sz w:val="24"/>
          <w:szCs w:val="24"/>
        </w:rPr>
        <w:t xml:space="preserve">u</w:t>
      </w:r>
      <w:r>
        <w:rPr>
          <w:rFonts w:ascii="Calibri" w:hAnsi="Calibri"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(„Narodne novine“ 10/97, 107/07, 94/13, 98/19,57/22 i 101/23). </w:t>
      </w:r>
      <w:r>
        <w:rPr>
          <w:rFonts w:ascii="Calibri" w:hAnsi="Calibri" w:cs="Calibri"/>
          <w:iCs/>
          <w:sz w:val="24"/>
          <w:szCs w:val="24"/>
        </w:rPr>
        <w:t xml:space="preserve">U okviru</w:t>
      </w:r>
      <w:r>
        <w:rPr>
          <w:rFonts w:ascii="Calibri" w:hAnsi="Calibri" w:cs="Calibri"/>
          <w:iCs/>
          <w:sz w:val="24"/>
          <w:szCs w:val="24"/>
        </w:rPr>
        <w:t xml:space="preserve"> svoje</w:t>
      </w:r>
      <w:r>
        <w:rPr>
          <w:rFonts w:ascii="Calibri" w:hAnsi="Calibri" w:cs="Calibri"/>
          <w:iCs/>
          <w:sz w:val="24"/>
          <w:szCs w:val="24"/>
        </w:rPr>
        <w:t xml:space="preserve"> djelatnosti vrtić ostvaruje: redovite programe njege, odgoja,</w:t>
      </w:r>
      <w:r>
        <w:rPr>
          <w:rFonts w:cstheme="minorHAnsi"/>
          <w:iCs/>
          <w:sz w:val="24"/>
          <w:szCs w:val="24"/>
        </w:rPr>
        <w:t xml:space="preserve"> obrazovanja, zdravstvene zaštite, prehrane i socijalne skrbi djece rane i predškolske dobi koji su prilagođeni razvojnim potrebama djece te njihovim mogućnostima i sposobnostima, programe za djecu rane i predškolske dobi s teškoćama u razvoju, programe za darovitu djecu, programe predškole i drugo. </w:t>
      </w:r>
    </w:p>
    <w:p w14:paraId="24B14EFE">
      <w:pPr>
        <w:spacing/>
        <w:ind w:firstLine="708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Dječji v</w:t>
      </w:r>
      <w:r>
        <w:rPr>
          <w:rFonts w:cstheme="minorHAnsi"/>
          <w:iCs/>
          <w:sz w:val="24"/>
          <w:szCs w:val="24"/>
        </w:rPr>
        <w:t xml:space="preserve">rtić</w:t>
      </w:r>
      <w:r>
        <w:rPr>
          <w:rFonts w:cstheme="minorHAnsi"/>
          <w:iCs/>
          <w:sz w:val="24"/>
          <w:szCs w:val="24"/>
        </w:rPr>
        <w:t xml:space="preserve"> „Latica Garčin“</w:t>
      </w:r>
      <w:r>
        <w:rPr>
          <w:rFonts w:cstheme="minorHAnsi"/>
          <w:iCs/>
          <w:sz w:val="24"/>
          <w:szCs w:val="24"/>
        </w:rPr>
        <w:t xml:space="preserve"> je predškolska javna ustanova, kojoj je osnivač općina Garčin.</w:t>
      </w:r>
    </w:p>
    <w:p w14:paraId="17B663CB">
      <w:pPr>
        <w:spacing/>
        <w:ind w:firstLine="708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Člankom 5</w:t>
      </w:r>
      <w:r>
        <w:rPr>
          <w:rFonts w:cstheme="minorHAnsi"/>
          <w:iCs/>
          <w:sz w:val="24"/>
          <w:szCs w:val="24"/>
        </w:rPr>
        <w:t xml:space="preserve">7</w:t>
      </w:r>
      <w:r>
        <w:rPr>
          <w:rFonts w:cstheme="minorHAnsi"/>
          <w:iCs/>
          <w:sz w:val="24"/>
          <w:szCs w:val="24"/>
        </w:rPr>
        <w:t xml:space="preserve">. St</w:t>
      </w:r>
      <w:r>
        <w:rPr>
          <w:rFonts w:cstheme="minorHAnsi"/>
          <w:iCs/>
          <w:sz w:val="24"/>
          <w:szCs w:val="24"/>
        </w:rPr>
        <w:t xml:space="preserve">atuta je propisano da ravnatelj</w:t>
      </w:r>
      <w:r>
        <w:rPr>
          <w:rFonts w:cstheme="minorHAnsi"/>
          <w:iCs/>
          <w:sz w:val="24"/>
          <w:szCs w:val="24"/>
        </w:rPr>
        <w:t xml:space="preserve">ica ustanove predlaže Financijski plan vrtića.</w:t>
      </w:r>
    </w:p>
    <w:p w14:paraId="7CEBEAEF">
      <w:pPr>
        <w:spacing/>
        <w:ind w:firstLine="708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Člankom 50. Statuta je propisano da Upravno vijeće</w:t>
      </w:r>
      <w:r>
        <w:rPr>
          <w:rFonts w:cstheme="minorHAnsi"/>
          <w:iCs/>
          <w:sz w:val="24"/>
          <w:szCs w:val="24"/>
        </w:rPr>
        <w:t xml:space="preserve"> usvaja</w:t>
      </w:r>
      <w:r>
        <w:rPr>
          <w:rFonts w:cstheme="minorHAnsi"/>
          <w:iCs/>
          <w:sz w:val="24"/>
          <w:szCs w:val="24"/>
        </w:rPr>
        <w:t xml:space="preserve"> prijedlog Financijskog plana </w:t>
      </w:r>
      <w:r>
        <w:rPr>
          <w:rFonts w:cstheme="minorHAnsi"/>
          <w:iCs/>
          <w:sz w:val="24"/>
          <w:szCs w:val="24"/>
        </w:rPr>
        <w:t xml:space="preserve"> v</w:t>
      </w:r>
      <w:r>
        <w:rPr>
          <w:rFonts w:cstheme="minorHAnsi"/>
          <w:iCs/>
          <w:sz w:val="24"/>
          <w:szCs w:val="24"/>
        </w:rPr>
        <w:t xml:space="preserve">rtića</w:t>
      </w:r>
      <w:r>
        <w:rPr>
          <w:rFonts w:cstheme="minorHAnsi"/>
          <w:iCs/>
          <w:sz w:val="24"/>
          <w:szCs w:val="24"/>
        </w:rPr>
        <w:t xml:space="preserve"> i donosi Odluku</w:t>
      </w:r>
      <w:r>
        <w:rPr>
          <w:rFonts w:cstheme="minorHAnsi"/>
          <w:iCs/>
          <w:sz w:val="24"/>
          <w:szCs w:val="24"/>
        </w:rPr>
        <w:t xml:space="preserve"> o usvajanju Financijskog plana dječjeg vrtića</w:t>
      </w:r>
      <w:r>
        <w:rPr>
          <w:rFonts w:cstheme="minorHAnsi"/>
          <w:iCs/>
          <w:sz w:val="24"/>
          <w:szCs w:val="24"/>
        </w:rPr>
        <w:t xml:space="preserve">.</w:t>
      </w:r>
      <w:r>
        <w:rPr>
          <w:rFonts w:cstheme="minorHAnsi"/>
          <w:iCs/>
          <w:sz w:val="24"/>
          <w:szCs w:val="24"/>
        </w:rPr>
        <w:t xml:space="preserve"> Nakon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usvajanja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i donošenja </w:t>
      </w:r>
      <w:r>
        <w:rPr>
          <w:rFonts w:cstheme="minorHAnsi"/>
          <w:iCs/>
          <w:sz w:val="24"/>
          <w:szCs w:val="24"/>
        </w:rPr>
        <w:t xml:space="preserve">Financijskog plana, isti se dostavlja nadležnom proračunu, kako bi bio uvršten u Plan proračuna općine.</w:t>
      </w:r>
    </w:p>
    <w:p w14:paraId="0686EDA3">
      <w:pPr>
        <w:spacing/>
        <w:ind w:firstLine="708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U nastavku se obrazlaže Prijedlog Financijskog plana vrtića, na način kako je to predviđeno Zakonom o proračunu.(NN 141/22.)</w:t>
      </w:r>
    </w:p>
    <w:p w14:paraId="7282B72F">
      <w:pPr>
        <w:spacing/>
        <w:ind w:firstLine="708"/>
        <w:rPr>
          <w:rFonts w:cstheme="minorHAnsi"/>
          <w:b/>
          <w:color w:val="7030A0"/>
          <w:sz w:val="28"/>
          <w:szCs w:val="28"/>
          <w:u w:val="single"/>
        </w:rPr>
      </w:pPr>
    </w:p>
    <w:p w14:paraId="3DADA520">
      <w:pPr>
        <w:spacing/>
        <w:ind w:firstLine="708"/>
        <w:rPr>
          <w:rFonts w:cstheme="minorHAnsi"/>
          <w:b/>
          <w:color w:val="7030A0"/>
          <w:sz w:val="28"/>
          <w:szCs w:val="28"/>
          <w:u w:val="single"/>
        </w:rPr>
      </w:pPr>
      <w:r>
        <w:rPr>
          <w:rFonts w:cstheme="minorHAnsi"/>
          <w:b/>
          <w:color w:val="7030A0"/>
          <w:sz w:val="28"/>
          <w:szCs w:val="28"/>
          <w:u w:val="single"/>
        </w:rPr>
        <w:t xml:space="preserve"> I  </w:t>
      </w:r>
      <w:r>
        <w:rPr>
          <w:rFonts w:cstheme="minorHAnsi"/>
          <w:b/>
          <w:color w:val="7030A0"/>
          <w:sz w:val="28"/>
          <w:szCs w:val="28"/>
          <w:u w:val="single"/>
        </w:rPr>
        <w:t xml:space="preserve">OPĆI DIO</w:t>
      </w:r>
    </w:p>
    <w:p w14:paraId="49A48049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Opći dio financijskog plana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sadrži račun prihoda i rashoda i račun financiranja /zaduživanja</w:t>
      </w:r>
    </w:p>
    <w:p w14:paraId="46DA4B2F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Računu prihoda i rashoda planirani su prihodi i primici, iskazani po vrstama i izvorima financiranja, i rashodi i izdaci po ekonomskoj klasifikaciji usklađenoj s Računskim planom proračuna. </w:t>
      </w:r>
      <w:r>
        <w:rPr>
          <w:rFonts w:cstheme="minorHAnsi"/>
          <w:sz w:val="24"/>
          <w:szCs w:val="24"/>
        </w:rPr>
        <w:t xml:space="preserve">Planiran pri</w:t>
      </w:r>
      <w:r>
        <w:rPr>
          <w:rFonts w:cstheme="minorHAnsi"/>
          <w:sz w:val="24"/>
          <w:szCs w:val="24"/>
        </w:rPr>
        <w:t xml:space="preserve">hodi primici iznose </w:t>
      </w:r>
      <w:r>
        <w:rPr>
          <w:rFonts w:cstheme="minorHAnsi"/>
          <w:sz w:val="24"/>
          <w:szCs w:val="24"/>
        </w:rPr>
        <w:t xml:space="preserve">399.400,00</w:t>
      </w:r>
      <w:r>
        <w:rPr>
          <w:rFonts w:cstheme="minorHAnsi"/>
          <w:sz w:val="24"/>
          <w:szCs w:val="24"/>
        </w:rPr>
        <w:t xml:space="preserve"> EUR</w:t>
      </w:r>
    </w:p>
    <w:p w14:paraId="3F831BAC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</w:t>
      </w:r>
      <w:r>
        <w:rPr>
          <w:rFonts w:cstheme="minorHAnsi"/>
          <w:sz w:val="24"/>
          <w:szCs w:val="24"/>
        </w:rPr>
        <w:t xml:space="preserve">i izdaci </w:t>
      </w:r>
      <w:r>
        <w:rPr>
          <w:rFonts w:cstheme="minorHAnsi"/>
          <w:sz w:val="24"/>
          <w:szCs w:val="24"/>
        </w:rPr>
        <w:t xml:space="preserve">su iskazani prema ekonomskoj, funkcijskoj klasifikaciji i izvorima financiranja. </w:t>
      </w:r>
      <w:r>
        <w:rPr>
          <w:rFonts w:cstheme="minorHAnsi"/>
          <w:sz w:val="24"/>
          <w:szCs w:val="24"/>
        </w:rPr>
        <w:t xml:space="preserve">Planirani rashodi  i izda</w:t>
      </w:r>
      <w:r>
        <w:rPr>
          <w:rFonts w:cstheme="minorHAnsi"/>
          <w:sz w:val="24"/>
          <w:szCs w:val="24"/>
        </w:rPr>
        <w:t xml:space="preserve">ci proračuna </w:t>
      </w:r>
      <w:r>
        <w:rPr>
          <w:rFonts w:cstheme="minorHAnsi"/>
          <w:sz w:val="24"/>
          <w:szCs w:val="24"/>
        </w:rPr>
        <w:t xml:space="preserve">za rashode poslovanja iznose </w:t>
      </w:r>
      <w:r>
        <w:rPr>
          <w:rFonts w:cstheme="minorHAnsi"/>
          <w:sz w:val="24"/>
          <w:szCs w:val="24"/>
        </w:rPr>
        <w:t xml:space="preserve">399.400,00</w:t>
      </w:r>
      <w:r>
        <w:rPr>
          <w:rFonts w:cstheme="minorHAnsi"/>
          <w:sz w:val="24"/>
          <w:szCs w:val="24"/>
        </w:rPr>
        <w:t xml:space="preserve"> EUR</w:t>
      </w:r>
      <w:r>
        <w:rPr>
          <w:rFonts w:cstheme="minorHAnsi"/>
          <w:sz w:val="24"/>
          <w:szCs w:val="24"/>
        </w:rPr>
        <w:t xml:space="preserve">.</w:t>
      </w:r>
    </w:p>
    <w:p w14:paraId="08A9E99D">
      <w:pPr>
        <w:spacing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 financijskom planu Vrtića</w:t>
      </w:r>
      <w:r>
        <w:rPr>
          <w:rFonts w:cs="Times New Roman"/>
          <w:sz w:val="24"/>
          <w:szCs w:val="24"/>
        </w:rPr>
        <w:t xml:space="preserve"> nema planiranih pren</w:t>
      </w:r>
      <w:r>
        <w:rPr>
          <w:rFonts w:cs="Times New Roman"/>
          <w:sz w:val="24"/>
          <w:szCs w:val="24"/>
        </w:rPr>
        <w:t xml:space="preserve">esenih viškova /manjkova za 2025</w:t>
      </w:r>
      <w:r>
        <w:rPr>
          <w:rFonts w:cs="Times New Roman"/>
          <w:sz w:val="24"/>
          <w:szCs w:val="24"/>
        </w:rPr>
        <w:t xml:space="preserve">.g.</w:t>
      </w:r>
    </w:p>
    <w:p w14:paraId="7E3A2F91">
      <w:pPr>
        <w:spacing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Financijski plan </w:t>
      </w:r>
      <w:r>
        <w:rPr>
          <w:rFonts w:cs="Times New Roman"/>
          <w:sz w:val="24"/>
          <w:szCs w:val="24"/>
        </w:rPr>
        <w:t xml:space="preserve"> je uravnotežen.</w:t>
      </w:r>
    </w:p>
    <w:p w14:paraId="6DCD7CB0">
      <w:pPr>
        <w:spacing/>
        <w:ind w:firstLine="708"/>
        <w:rPr>
          <w:rFonts w:cs="Times New Roman"/>
          <w:sz w:val="24"/>
          <w:szCs w:val="24"/>
        </w:rPr>
      </w:pPr>
    </w:p>
    <w:p w14:paraId="3E2F4216">
      <w:pPr>
        <w:spacing/>
        <w:ind w:firstLine="708"/>
        <w:rPr>
          <w:rFonts w:cs="Times New Roman"/>
          <w:sz w:val="24"/>
          <w:szCs w:val="24"/>
        </w:rPr>
      </w:pPr>
    </w:p>
    <w:p w14:paraId="2C305538">
      <w:pPr>
        <w:pStyle w:val="Odlomakpopisa"/>
        <w:numPr>
          <w:ilvl w:val="0"/>
          <w:numId w:val="1"/>
        </w:numPr>
        <w:spacing/>
        <w:jc w:val="both"/>
        <w:rPr>
          <w:rFonts w:cstheme="minorHAnsi"/>
          <w:color w:val="7030A0"/>
          <w:sz w:val="24"/>
          <w:szCs w:val="24"/>
        </w:rPr>
      </w:pPr>
      <w:r>
        <w:rPr>
          <w:rFonts w:cstheme="minorHAnsi"/>
          <w:b/>
          <w:color w:val="7030A0"/>
          <w:sz w:val="24"/>
          <w:szCs w:val="24"/>
        </w:rPr>
        <w:t xml:space="preserve">PRIHODI I PRIMICI</w:t>
      </w:r>
      <w:r>
        <w:rPr>
          <w:rFonts w:cstheme="minorHAnsi"/>
          <w:color w:val="7030A0"/>
          <w:sz w:val="24"/>
          <w:szCs w:val="24"/>
        </w:rPr>
        <w:t xml:space="preserve"> </w:t>
      </w:r>
    </w:p>
    <w:p w14:paraId="55421657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Financijski plan Dječjeg vrtića Latica </w:t>
      </w:r>
      <w:r>
        <w:rPr>
          <w:rFonts w:cstheme="minorHAnsi"/>
          <w:sz w:val="24"/>
          <w:szCs w:val="24"/>
        </w:rPr>
        <w:t xml:space="preserve">za 20</w:t>
      </w:r>
      <w:r>
        <w:rPr>
          <w:rFonts w:cstheme="minorHAnsi"/>
          <w:sz w:val="24"/>
          <w:szCs w:val="24"/>
        </w:rPr>
        <w:t xml:space="preserve">2</w:t>
      </w:r>
      <w:r>
        <w:rPr>
          <w:rFonts w:cstheme="minorHAnsi"/>
          <w:sz w:val="24"/>
          <w:szCs w:val="24"/>
        </w:rPr>
        <w:t xml:space="preserve">5</w:t>
      </w:r>
      <w:r>
        <w:rPr>
          <w:rFonts w:cstheme="minorHAnsi"/>
          <w:sz w:val="24"/>
          <w:szCs w:val="24"/>
        </w:rPr>
        <w:t xml:space="preserve">.g.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</w:t>
      </w:r>
      <w:r>
        <w:rPr>
          <w:rFonts w:cstheme="minorHAnsi"/>
          <w:sz w:val="24"/>
          <w:szCs w:val="24"/>
        </w:rPr>
        <w:t xml:space="preserve">edlaže se u ukupnom iznosu od </w:t>
      </w:r>
      <w:r>
        <w:rPr>
          <w:rFonts w:cstheme="minorHAnsi"/>
          <w:sz w:val="24"/>
          <w:szCs w:val="24"/>
        </w:rPr>
        <w:t xml:space="preserve">399.400</w:t>
      </w:r>
      <w:r>
        <w:rPr>
          <w:rFonts w:cstheme="minorHAnsi"/>
          <w:sz w:val="24"/>
          <w:szCs w:val="24"/>
        </w:rPr>
        <w:t xml:space="preserve">,00</w:t>
      </w:r>
      <w:r>
        <w:rPr>
          <w:rFonts w:cstheme="minorHAnsi"/>
          <w:sz w:val="24"/>
          <w:szCs w:val="24"/>
        </w:rPr>
        <w:t xml:space="preserve"> EUR</w:t>
      </w:r>
      <w:r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 xml:space="preserve">d toga su planirani prihodi poslovanja </w:t>
      </w:r>
      <w:r>
        <w:rPr>
          <w:rFonts w:cstheme="minorHAnsi"/>
          <w:sz w:val="24"/>
          <w:szCs w:val="24"/>
        </w:rPr>
        <w:t xml:space="preserve">399.400,00</w:t>
      </w:r>
      <w:r>
        <w:rPr>
          <w:rFonts w:cstheme="minorHAnsi"/>
          <w:sz w:val="24"/>
          <w:szCs w:val="24"/>
        </w:rPr>
        <w:t xml:space="preserve"> EUR.</w:t>
      </w:r>
    </w:p>
    <w:p w14:paraId="0B649798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Prihodi od prodaje proizvoda i usluga  –skupina 66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</w:t>
      </w:r>
      <w:r>
        <w:rPr>
          <w:rFonts w:cstheme="minorHAnsi"/>
          <w:sz w:val="24"/>
          <w:szCs w:val="24"/>
        </w:rPr>
        <w:t xml:space="preserve"> odnosi se </w:t>
      </w:r>
      <w:r>
        <w:rPr>
          <w:rFonts w:cstheme="minorHAnsi"/>
          <w:sz w:val="24"/>
          <w:szCs w:val="24"/>
        </w:rPr>
        <w:t xml:space="preserve">prihode od uplata</w:t>
      </w:r>
      <w:r>
        <w:rPr>
          <w:rFonts w:cstheme="minorHAnsi"/>
          <w:sz w:val="24"/>
          <w:szCs w:val="24"/>
        </w:rPr>
        <w:t xml:space="preserve"> roditelja djece za financiranje/</w:t>
      </w:r>
      <w:r>
        <w:rPr>
          <w:rFonts w:cstheme="minorHAnsi"/>
          <w:sz w:val="24"/>
          <w:szCs w:val="24"/>
        </w:rPr>
        <w:t xml:space="preserve">sufinanciranje boravke u dječjem vr</w:t>
      </w:r>
      <w:r>
        <w:rPr>
          <w:rFonts w:cstheme="minorHAnsi"/>
          <w:sz w:val="24"/>
          <w:szCs w:val="24"/>
        </w:rPr>
        <w:t xml:space="preserve">tiću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Planirani iznos prihoda 3.500,00</w:t>
      </w:r>
      <w:r>
        <w:rPr>
          <w:rFonts w:cstheme="minorHAnsi"/>
          <w:sz w:val="24"/>
          <w:szCs w:val="24"/>
        </w:rPr>
        <w:t xml:space="preserve"> EUR,</w:t>
      </w:r>
    </w:p>
    <w:p w14:paraId="5EDF692F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Prihodi iz nadležnog proračuna- 67</w:t>
      </w: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odnose se na prihode iz nadležnog proračuna z</w:t>
      </w:r>
      <w:r>
        <w:rPr>
          <w:rFonts w:cstheme="minorHAnsi"/>
          <w:sz w:val="24"/>
          <w:szCs w:val="24"/>
        </w:rPr>
        <w:t xml:space="preserve">a financiranje rashoda za zaposlene vrtića. Planirani iznos je </w:t>
      </w:r>
      <w:r>
        <w:rPr>
          <w:rFonts w:cstheme="minorHAnsi"/>
          <w:sz w:val="24"/>
          <w:szCs w:val="24"/>
        </w:rPr>
        <w:t xml:space="preserve">281.500,00</w:t>
      </w:r>
      <w:r>
        <w:rPr>
          <w:rFonts w:cstheme="minorHAnsi"/>
          <w:sz w:val="24"/>
          <w:szCs w:val="24"/>
        </w:rPr>
        <w:t xml:space="preserve"> EUR.</w:t>
      </w:r>
      <w:r>
        <w:rPr>
          <w:rFonts w:cstheme="minorHAnsi"/>
          <w:sz w:val="24"/>
          <w:szCs w:val="24"/>
        </w:rPr>
        <w:t xml:space="preserve"> Prihodi od fiskalne održivosti vrtića za financiranje </w:t>
      </w:r>
      <w:r>
        <w:rPr>
          <w:rFonts w:cstheme="minorHAnsi"/>
          <w:sz w:val="24"/>
          <w:szCs w:val="24"/>
        </w:rPr>
        <w:t xml:space="preserve">ostalih rashoda iznose 114.400,00</w:t>
      </w:r>
      <w:r>
        <w:rPr>
          <w:rFonts w:cstheme="minorHAnsi"/>
          <w:sz w:val="24"/>
          <w:szCs w:val="24"/>
        </w:rPr>
        <w:t xml:space="preserve"> EUR. </w:t>
      </w:r>
    </w:p>
    <w:p w14:paraId="01058565">
      <w:pPr>
        <w:pStyle w:val="Odlomakpopisa"/>
        <w:numPr>
          <w:ilvl w:val="0"/>
          <w:numId w:val="1"/>
        </w:numPr>
        <w:spacing/>
        <w:jc w:val="both"/>
        <w:rPr>
          <w:rFonts w:cstheme="minorHAnsi"/>
          <w:b/>
          <w:color w:val="7030A0"/>
          <w:sz w:val="24"/>
          <w:szCs w:val="24"/>
        </w:rPr>
      </w:pPr>
      <w:r>
        <w:rPr>
          <w:rFonts w:cstheme="minorHAnsi"/>
          <w:b/>
          <w:color w:val="7030A0"/>
          <w:sz w:val="24"/>
          <w:szCs w:val="24"/>
        </w:rPr>
        <w:t xml:space="preserve">RASHODI I IZDACI</w:t>
      </w:r>
    </w:p>
    <w:p w14:paraId="31B6CB94">
      <w:pPr>
        <w:pStyle w:val="Bezproreda"/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su planirani u ukupnom iznosu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399.400,00</w:t>
      </w:r>
      <w:r>
        <w:rPr>
          <w:rFonts w:cstheme="minorHAnsi"/>
          <w:sz w:val="24"/>
          <w:szCs w:val="24"/>
        </w:rPr>
        <w:t xml:space="preserve"> EUR</w:t>
      </w:r>
      <w:r>
        <w:rPr>
          <w:rFonts w:cstheme="minorHAnsi"/>
          <w:sz w:val="24"/>
          <w:szCs w:val="24"/>
        </w:rPr>
        <w:t xml:space="preserve"> , od čega s</w:t>
      </w:r>
      <w:r>
        <w:rPr>
          <w:rFonts w:cstheme="minorHAnsi"/>
          <w:sz w:val="24"/>
          <w:szCs w:val="24"/>
        </w:rPr>
        <w:t xml:space="preserve">e na rashode poslovanja odnosi </w:t>
      </w:r>
      <w:r>
        <w:rPr>
          <w:rFonts w:cstheme="minorHAnsi"/>
          <w:sz w:val="24"/>
          <w:szCs w:val="24"/>
        </w:rPr>
        <w:t xml:space="preserve">399.400,00 </w:t>
      </w:r>
      <w:r>
        <w:rPr>
          <w:rFonts w:cstheme="minorHAnsi"/>
          <w:sz w:val="24"/>
          <w:szCs w:val="24"/>
        </w:rPr>
        <w:t xml:space="preserve">EUR</w:t>
      </w:r>
      <w:r>
        <w:rPr>
          <w:rFonts w:cstheme="minorHAnsi"/>
          <w:sz w:val="24"/>
          <w:szCs w:val="24"/>
        </w:rPr>
        <w:t xml:space="preserve">.</w:t>
      </w:r>
    </w:p>
    <w:p w14:paraId="41EDA980">
      <w:pPr>
        <w:pStyle w:val="Bezproreda"/>
        <w:spacing/>
        <w:ind w:firstLine="708"/>
        <w:jc w:val="both"/>
        <w:rPr>
          <w:rFonts w:cstheme="minorHAnsi"/>
          <w:sz w:val="24"/>
          <w:szCs w:val="24"/>
        </w:rPr>
      </w:pPr>
    </w:p>
    <w:p w14:paraId="4CACC7CE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Rashodi</w:t>
      </w:r>
      <w:r>
        <w:rPr>
          <w:rFonts w:cstheme="minorHAnsi"/>
          <w:sz w:val="24"/>
          <w:szCs w:val="24"/>
          <w:u w:val="single"/>
        </w:rPr>
        <w:t xml:space="preserve"> za zaposlene –skupina 31</w:t>
      </w:r>
      <w:r>
        <w:rPr>
          <w:rFonts w:cstheme="minorHAnsi"/>
          <w:sz w:val="24"/>
          <w:szCs w:val="24"/>
        </w:rPr>
        <w:t xml:space="preserve">, Ovi rashodi obuhvaćaju rashode za </w:t>
      </w:r>
      <w:r>
        <w:rPr>
          <w:rFonts w:cstheme="minorHAnsi"/>
          <w:sz w:val="24"/>
          <w:szCs w:val="24"/>
        </w:rPr>
        <w:t xml:space="preserve">zaposlene (plaće i ostali naknade zaposlenima)</w:t>
      </w:r>
      <w:r>
        <w:rPr>
          <w:rFonts w:cstheme="minorHAnsi"/>
          <w:sz w:val="24"/>
          <w:szCs w:val="24"/>
        </w:rPr>
        <w:t xml:space="preserve"> 324.000,00 EUR.</w:t>
      </w:r>
    </w:p>
    <w:p w14:paraId="1B79F7EA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Skupina rashoda 32-materijalni rashodi</w:t>
      </w:r>
      <w:r>
        <w:rPr>
          <w:rFonts w:cstheme="minorHAnsi"/>
          <w:sz w:val="24"/>
          <w:szCs w:val="24"/>
        </w:rPr>
        <w:t xml:space="preserve">. Materijalne rashode čine: rashodi za materijal i usluge,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odnose na materijal i usluge za funkcioniranje djelatnosti </w:t>
      </w:r>
      <w:r>
        <w:rPr>
          <w:rFonts w:cstheme="minorHAnsi"/>
          <w:sz w:val="24"/>
          <w:szCs w:val="24"/>
        </w:rPr>
        <w:t xml:space="preserve">vrtića 73.900,00 EUR.</w:t>
      </w:r>
    </w:p>
    <w:p w14:paraId="312889D3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Financijski rashodi-skupina 34</w:t>
      </w:r>
      <w:r>
        <w:rPr>
          <w:rFonts w:cstheme="minorHAnsi"/>
          <w:sz w:val="24"/>
          <w:szCs w:val="24"/>
          <w:u w:val="single"/>
        </w:rPr>
        <w:t xml:space="preserve">-</w:t>
      </w:r>
      <w:r>
        <w:rPr>
          <w:rFonts w:cstheme="minorHAnsi"/>
          <w:sz w:val="24"/>
          <w:szCs w:val="24"/>
        </w:rPr>
        <w:t xml:space="preserve"> odnose se na troškove platnog prometa, rashoda za kamate</w:t>
      </w:r>
      <w:r>
        <w:rPr>
          <w:rFonts w:cstheme="minorHAnsi"/>
          <w:sz w:val="24"/>
          <w:szCs w:val="24"/>
        </w:rPr>
        <w:t xml:space="preserve"> i ostalih financijskih rashoda 1.500,00 EUR.</w:t>
      </w:r>
    </w:p>
    <w:p w14:paraId="7D2E410E">
      <w:pPr>
        <w:spacing/>
        <w:ind w:firstLine="708"/>
        <w:rPr>
          <w:rFonts w:cstheme="minorHAnsi"/>
          <w:b/>
          <w:color w:val="7030A0"/>
          <w:sz w:val="28"/>
          <w:szCs w:val="28"/>
          <w:u w:val="single"/>
        </w:rPr>
      </w:pPr>
    </w:p>
    <w:p w14:paraId="42E4620C">
      <w:pPr>
        <w:spacing/>
        <w:ind w:firstLine="708"/>
        <w:rPr>
          <w:rFonts w:cstheme="minorHAnsi"/>
          <w:b/>
          <w:color w:val="7030A0"/>
          <w:sz w:val="28"/>
          <w:szCs w:val="28"/>
          <w:u w:val="single"/>
        </w:rPr>
      </w:pPr>
      <w:r>
        <w:rPr>
          <w:rFonts w:cstheme="minorHAnsi"/>
          <w:b/>
          <w:color w:val="7030A0"/>
          <w:sz w:val="28"/>
          <w:szCs w:val="28"/>
          <w:u w:val="single"/>
        </w:rPr>
        <w:t xml:space="preserve">II  </w:t>
      </w:r>
      <w:r>
        <w:rPr>
          <w:rFonts w:cstheme="minorHAnsi"/>
          <w:b/>
          <w:color w:val="7030A0"/>
          <w:sz w:val="28"/>
          <w:szCs w:val="28"/>
          <w:u w:val="single"/>
        </w:rPr>
        <w:t xml:space="preserve">POSEBNI DIO</w:t>
      </w:r>
    </w:p>
    <w:p w14:paraId="2752A10A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Posebni dio</w:t>
      </w:r>
      <w:r>
        <w:rPr>
          <w:rFonts w:cstheme="minorHAnsi"/>
          <w:sz w:val="24"/>
          <w:szCs w:val="24"/>
        </w:rPr>
        <w:t xml:space="preserve"> financijskog plana</w:t>
      </w:r>
      <w:r>
        <w:rPr>
          <w:rFonts w:cstheme="minorHAnsi"/>
          <w:sz w:val="24"/>
          <w:szCs w:val="24"/>
        </w:rPr>
        <w:t xml:space="preserve"> koji sadrži plan rasho</w:t>
      </w:r>
      <w:r>
        <w:rPr>
          <w:rFonts w:cstheme="minorHAnsi"/>
          <w:sz w:val="24"/>
          <w:szCs w:val="24"/>
        </w:rPr>
        <w:t xml:space="preserve">da i izdataka raspoređenih u  </w:t>
      </w:r>
      <w:r>
        <w:rPr>
          <w:rFonts w:cstheme="minorHAnsi"/>
          <w:sz w:val="24"/>
          <w:szCs w:val="24"/>
        </w:rPr>
        <w:t xml:space="preserve">programu</w:t>
      </w:r>
      <w:r>
        <w:rPr>
          <w:rFonts w:cstheme="minorHAnsi"/>
          <w:sz w:val="24"/>
          <w:szCs w:val="24"/>
        </w:rPr>
        <w:t xml:space="preserve"> Dječjeg vrtića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na tekuće aktivnosti </w:t>
      </w:r>
      <w:r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 xml:space="preserve">funkcije vrtića.</w:t>
      </w:r>
    </w:p>
    <w:p w14:paraId="642C4AE6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Prema </w:t>
      </w:r>
      <w:r>
        <w:rPr>
          <w:rFonts w:cstheme="minorHAnsi"/>
          <w:b/>
          <w:sz w:val="24"/>
          <w:szCs w:val="24"/>
        </w:rPr>
        <w:t xml:space="preserve">funkcijskoj klasifikaciji</w:t>
      </w:r>
      <w:r>
        <w:rPr>
          <w:rFonts w:cstheme="minorHAnsi"/>
          <w:sz w:val="24"/>
          <w:szCs w:val="24"/>
        </w:rPr>
        <w:t xml:space="preserve"> Dječji vrtić je raspoređen u funkciju: </w:t>
      </w:r>
    </w:p>
    <w:p w14:paraId="3370F4DA">
      <w:pPr>
        <w:spacing/>
        <w:ind w:firstLine="708"/>
        <w:jc w:val="both"/>
        <w:rPr>
          <w:rFonts w:cstheme="minorHAnsi"/>
          <w:b/>
          <w:color w:val="7030A0"/>
          <w:sz w:val="24"/>
          <w:szCs w:val="24"/>
        </w:rPr>
      </w:pPr>
      <w:r>
        <w:rPr>
          <w:rFonts w:cstheme="minorHAnsi"/>
          <w:b/>
          <w:color w:val="7030A0"/>
          <w:sz w:val="24"/>
          <w:szCs w:val="24"/>
        </w:rPr>
        <w:t xml:space="preserve">Predškolsko i osnovno obrazovanje</w:t>
      </w:r>
    </w:p>
    <w:p w14:paraId="4043A7B5">
      <w:pPr>
        <w:spacing/>
        <w:ind w:firstLine="708"/>
        <w:jc w:val="both"/>
        <w:rPr>
          <w:rFonts w:cstheme="minorHAnsi"/>
          <w:b/>
          <w:color w:val="7030A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Program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Proračunski korisnik Dječji vrtić 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„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Latica Garčin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“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 </w:t>
      </w:r>
    </w:p>
    <w:p w14:paraId="0D7C2C03">
      <w:pPr>
        <w:spacing/>
        <w:ind w:firstLine="708"/>
        <w:jc w:val="both"/>
        <w:rPr>
          <w:rFonts w:cstheme="minorHAnsi"/>
          <w:b/>
          <w:color w:val="7030A0"/>
          <w:sz w:val="24"/>
          <w:szCs w:val="24"/>
          <w:u w:val="single"/>
        </w:rPr>
      </w:pPr>
    </w:p>
    <w:p w14:paraId="6572DB3D">
      <w:pPr>
        <w:spacing/>
        <w:ind w:firstLine="708"/>
        <w:jc w:val="both"/>
        <w:rPr>
          <w:rFonts w:cstheme="minorHAnsi"/>
          <w:b/>
          <w:color w:val="7030A0"/>
          <w:sz w:val="24"/>
          <w:szCs w:val="24"/>
        </w:rPr>
      </w:pPr>
      <w:r>
        <w:rPr>
          <w:rFonts w:cstheme="minorHAnsi"/>
          <w:b/>
          <w:color w:val="7030A0"/>
          <w:sz w:val="24"/>
          <w:szCs w:val="24"/>
          <w:u w:val="single"/>
        </w:rPr>
        <w:t xml:space="preserve">PROGRAM 1014- PREDŠKOLSKO OBRAZOVANJE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 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-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 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DJEČJI VRTIĆ „LATICA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 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GARČIN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“ </w:t>
      </w:r>
      <w:r>
        <w:rPr>
          <w:rFonts w:cstheme="minorHAnsi"/>
          <w:b/>
          <w:color w:val="7030A0"/>
          <w:sz w:val="24"/>
          <w:szCs w:val="24"/>
          <w:u w:val="single"/>
        </w:rPr>
        <w:t xml:space="preserve">-</w:t>
      </w:r>
      <w:r>
        <w:rPr>
          <w:rFonts w:cstheme="minorHAnsi"/>
          <w:b/>
          <w:color w:val="7030A0"/>
          <w:sz w:val="24"/>
          <w:szCs w:val="24"/>
        </w:rPr>
        <w:t xml:space="preserve">PRORAČUNSKI KORISNIK PRORAČUNA OPĆINE GARČIN</w:t>
      </w:r>
    </w:p>
    <w:p w14:paraId="739C6C8A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Planir</w:t>
      </w:r>
      <w:r>
        <w:rPr>
          <w:rFonts w:cstheme="minorHAnsi"/>
          <w:sz w:val="24"/>
          <w:szCs w:val="24"/>
        </w:rPr>
        <w:t xml:space="preserve">ana sredstva u iznosu od </w:t>
      </w:r>
      <w:r>
        <w:rPr>
          <w:rFonts w:cstheme="minorHAnsi"/>
          <w:sz w:val="24"/>
          <w:szCs w:val="24"/>
        </w:rPr>
        <w:t xml:space="preserve">399.400</w:t>
      </w:r>
      <w:r>
        <w:rPr>
          <w:rFonts w:cstheme="minorHAnsi"/>
          <w:sz w:val="24"/>
          <w:szCs w:val="24"/>
        </w:rPr>
        <w:t xml:space="preserve">,00 EUR</w:t>
      </w:r>
    </w:p>
    <w:p w14:paraId="52FCDC3F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Aktivnost A1014-01-Plaće za redovan rad</w:t>
      </w:r>
      <w:r>
        <w:rPr>
          <w:rFonts w:cstheme="minorHAnsi"/>
          <w:sz w:val="24"/>
          <w:szCs w:val="24"/>
        </w:rPr>
        <w:t xml:space="preserve">- odnose se na plaće i ostale naknade, te za naknade prijevoza za zaposlene</w:t>
      </w:r>
      <w:r>
        <w:rPr>
          <w:rFonts w:cstheme="minorHAnsi"/>
          <w:sz w:val="24"/>
          <w:szCs w:val="24"/>
        </w:rPr>
        <w:t xml:space="preserve"> u vrtić</w:t>
      </w:r>
      <w:r>
        <w:rPr>
          <w:rFonts w:cstheme="minorHAnsi"/>
          <w:sz w:val="24"/>
          <w:szCs w:val="24"/>
        </w:rPr>
        <w:t xml:space="preserve">u, a planirana su iznosu od  </w:t>
      </w:r>
      <w:r>
        <w:rPr>
          <w:rFonts w:cstheme="minorHAnsi"/>
          <w:sz w:val="24"/>
          <w:szCs w:val="24"/>
        </w:rPr>
        <w:t xml:space="preserve">337.500,00</w:t>
      </w:r>
      <w:r>
        <w:rPr>
          <w:rFonts w:cstheme="minorHAnsi"/>
          <w:sz w:val="24"/>
          <w:szCs w:val="24"/>
        </w:rPr>
        <w:t xml:space="preserve"> EUR.(izvor financiranja opći prihodi i primici-općinski proračun)</w:t>
      </w:r>
    </w:p>
    <w:p w14:paraId="511BA14A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Aktivnost A1014-02-</w:t>
      </w:r>
      <w:r>
        <w:rPr>
          <w:rFonts w:cstheme="minorHAnsi"/>
          <w:sz w:val="24"/>
          <w:szCs w:val="24"/>
          <w:u w:val="single"/>
        </w:rPr>
        <w:t xml:space="preserve"> Naknade troškova zaposlenima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 xml:space="preserve">- planirana sredstva </w:t>
      </w:r>
      <w:r>
        <w:rPr>
          <w:rFonts w:cstheme="minorHAnsi"/>
          <w:sz w:val="24"/>
          <w:szCs w:val="24"/>
        </w:rPr>
        <w:t xml:space="preserve">u iznosu od 1.500</w:t>
      </w:r>
      <w:r>
        <w:rPr>
          <w:rFonts w:cstheme="minorHAnsi"/>
          <w:sz w:val="24"/>
          <w:szCs w:val="24"/>
        </w:rPr>
        <w:t xml:space="preserve">,00 EUR odnose se na financiran</w:t>
      </w:r>
      <w:r>
        <w:rPr>
          <w:rFonts w:cstheme="minorHAnsi"/>
          <w:sz w:val="24"/>
          <w:szCs w:val="24"/>
        </w:rPr>
        <w:t xml:space="preserve">j</w:t>
      </w:r>
      <w:r>
        <w:rPr>
          <w:rFonts w:cstheme="minorHAnsi"/>
          <w:sz w:val="24"/>
          <w:szCs w:val="24"/>
        </w:rPr>
        <w:t xml:space="preserve">e rashoda službenih putovanja i stručnog usavršavanja zaposlenika vrtića</w:t>
      </w:r>
    </w:p>
    <w:p w14:paraId="05A07D86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Aktivnost A1014-03- Rashodi za materijal i energiju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-</w:t>
      </w:r>
      <w:r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 xml:space="preserve">la</w:t>
      </w:r>
      <w:r>
        <w:rPr>
          <w:rFonts w:cstheme="minorHAnsi"/>
          <w:sz w:val="24"/>
          <w:szCs w:val="24"/>
        </w:rPr>
        <w:t xml:space="preserve">nirana sredstva u iznosu od 45</w:t>
      </w:r>
      <w:r>
        <w:rPr>
          <w:rFonts w:cstheme="minorHAnsi"/>
          <w:sz w:val="24"/>
          <w:szCs w:val="24"/>
        </w:rPr>
        <w:t xml:space="preserve">.0</w:t>
      </w:r>
      <w:r>
        <w:rPr>
          <w:rFonts w:cstheme="minorHAnsi"/>
          <w:sz w:val="24"/>
          <w:szCs w:val="24"/>
        </w:rPr>
        <w:t xml:space="preserve">00,00 EUR za redovne rashode poslovanja vrtića, energiju, stručnu literaturu, materijal za čišćenje i drugo. </w:t>
      </w:r>
    </w:p>
    <w:p w14:paraId="3F01678C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Aktivnost A1014-04- Rashodi za usluge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-</w:t>
      </w:r>
      <w:r>
        <w:rPr>
          <w:rFonts w:cstheme="minorHAnsi"/>
          <w:sz w:val="24"/>
          <w:szCs w:val="24"/>
        </w:rPr>
        <w:t xml:space="preserve"> rashodi za usluge telefona, komunalne usluge, </w:t>
      </w:r>
      <w:r>
        <w:rPr>
          <w:rFonts w:cstheme="minorHAnsi"/>
          <w:sz w:val="24"/>
          <w:szCs w:val="24"/>
        </w:rPr>
        <w:t xml:space="preserve">zdravstvene pregleda zaposlenika, </w:t>
      </w:r>
      <w:r>
        <w:rPr>
          <w:rFonts w:cstheme="minorHAnsi"/>
          <w:sz w:val="24"/>
          <w:szCs w:val="24"/>
        </w:rPr>
        <w:t xml:space="preserve">intelektualne usluge</w:t>
      </w:r>
      <w:r>
        <w:rPr>
          <w:rFonts w:cstheme="minorHAnsi"/>
          <w:sz w:val="24"/>
          <w:szCs w:val="24"/>
        </w:rPr>
        <w:t xml:space="preserve"> i drugo. </w:t>
      </w:r>
      <w:r>
        <w:rPr>
          <w:rFonts w:cstheme="minorHAnsi"/>
          <w:sz w:val="24"/>
          <w:szCs w:val="24"/>
        </w:rPr>
        <w:t xml:space="preserve">Planirana sredstva  u iznosu od </w:t>
      </w:r>
      <w:r>
        <w:rPr>
          <w:rFonts w:cstheme="minorHAnsi"/>
          <w:sz w:val="24"/>
          <w:szCs w:val="24"/>
        </w:rPr>
        <w:t xml:space="preserve">9.500</w:t>
      </w:r>
      <w:r>
        <w:rPr>
          <w:rFonts w:cstheme="minorHAnsi"/>
          <w:sz w:val="24"/>
          <w:szCs w:val="24"/>
        </w:rPr>
        <w:t xml:space="preserve">,00 EUR.</w:t>
      </w:r>
    </w:p>
    <w:p w14:paraId="4D1D57EA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Aktivnost A1014-05- Ostali rashodi-planirana</w:t>
      </w:r>
      <w:r>
        <w:rPr>
          <w:rFonts w:cstheme="minorHAnsi"/>
          <w:sz w:val="24"/>
          <w:szCs w:val="24"/>
          <w:u w:val="single"/>
        </w:rPr>
        <w:t xml:space="preserve">-</w:t>
      </w:r>
      <w:r>
        <w:rPr>
          <w:rFonts w:cstheme="minorHAnsi"/>
          <w:sz w:val="24"/>
          <w:szCs w:val="24"/>
        </w:rPr>
        <w:t xml:space="preserve"> sredstva u iznosu od 4.400,00</w:t>
      </w:r>
      <w:r>
        <w:rPr>
          <w:rFonts w:cstheme="minorHAnsi"/>
          <w:sz w:val="24"/>
          <w:szCs w:val="24"/>
        </w:rPr>
        <w:t xml:space="preserve"> EUR odnose se usluge osiguranja</w:t>
      </w:r>
      <w:r>
        <w:rPr>
          <w:rFonts w:cstheme="minorHAnsi"/>
          <w:sz w:val="24"/>
          <w:szCs w:val="24"/>
        </w:rPr>
        <w:t xml:space="preserve">, reprezentacije</w:t>
      </w:r>
      <w:r>
        <w:rPr>
          <w:rFonts w:cstheme="minorHAnsi"/>
          <w:sz w:val="24"/>
          <w:szCs w:val="24"/>
        </w:rPr>
        <w:t xml:space="preserve"> i ostale rashode poslovanja.</w:t>
      </w:r>
    </w:p>
    <w:p w14:paraId="61A8C89A">
      <w:pPr>
        <w:spacing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Aktivnost A1014-06- Financijski rashodi</w:t>
      </w:r>
      <w:r>
        <w:rPr>
          <w:rFonts w:cstheme="minorHAnsi"/>
          <w:sz w:val="24"/>
          <w:szCs w:val="24"/>
        </w:rPr>
        <w:t xml:space="preserve">- sadrže troškove b</w:t>
      </w:r>
      <w:r>
        <w:rPr>
          <w:rFonts w:cstheme="minorHAnsi"/>
          <w:sz w:val="24"/>
          <w:szCs w:val="24"/>
        </w:rPr>
        <w:t xml:space="preserve">ankarskih usluga u iznosu od 1.5</w:t>
      </w:r>
      <w:r>
        <w:rPr>
          <w:rFonts w:cstheme="minorHAnsi"/>
          <w:sz w:val="24"/>
          <w:szCs w:val="24"/>
        </w:rPr>
        <w:t xml:space="preserve">00,00 EUR.</w:t>
      </w:r>
    </w:p>
    <w:p w14:paraId="035F6257">
      <w:pPr>
        <w:spacing/>
        <w:ind w:left="708"/>
        <w:rPr>
          <w:rFonts w:cstheme="minorHAnsi"/>
          <w:sz w:val="24"/>
          <w:szCs w:val="24"/>
        </w:rPr>
      </w:pPr>
    </w:p>
    <w:p w14:paraId="1650614C">
      <w:pPr>
        <w:spacing/>
        <w:rPr>
          <w:rFonts w:cstheme="minorHAnsi"/>
          <w:sz w:val="24"/>
          <w:szCs w:val="24"/>
        </w:rPr>
      </w:pPr>
    </w:p>
    <w:p w14:paraId="7A1767DE">
      <w:pPr>
        <w:spacing w:line="360" w:lineRule="auto"/>
        <w:ind w:left="-624" w:firstLine="708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ZAKLJUČAK</w:t>
      </w:r>
    </w:p>
    <w:p w14:paraId="6EF89B2B">
      <w:pPr>
        <w:spacing w:line="360" w:lineRule="auto"/>
        <w:ind w:firstLine="708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Financijski plan</w:t>
      </w:r>
      <w:r>
        <w:rPr>
          <w:rFonts w:cstheme="minorHAnsi"/>
          <w:iCs/>
          <w:sz w:val="24"/>
          <w:szCs w:val="24"/>
        </w:rPr>
        <w:t xml:space="preserve"> za 20</w:t>
      </w:r>
      <w:r>
        <w:rPr>
          <w:rFonts w:cstheme="minorHAnsi"/>
          <w:iCs/>
          <w:sz w:val="24"/>
          <w:szCs w:val="24"/>
        </w:rPr>
        <w:t xml:space="preserve">24</w:t>
      </w:r>
      <w:r>
        <w:rPr>
          <w:rFonts w:cstheme="minorHAnsi"/>
          <w:iCs/>
          <w:sz w:val="24"/>
          <w:szCs w:val="24"/>
        </w:rPr>
        <w:t xml:space="preserve">.g.</w:t>
      </w:r>
      <w:r>
        <w:rPr>
          <w:rFonts w:cstheme="minorHAnsi"/>
          <w:iCs/>
          <w:sz w:val="24"/>
          <w:szCs w:val="24"/>
        </w:rPr>
        <w:t xml:space="preserve">, napravljen je  i usklađen sa </w:t>
      </w:r>
      <w:r>
        <w:rPr>
          <w:rFonts w:cstheme="minorHAnsi"/>
          <w:iCs/>
          <w:sz w:val="24"/>
          <w:szCs w:val="24"/>
        </w:rPr>
        <w:t xml:space="preserve">novim</w:t>
      </w:r>
      <w:r>
        <w:rPr>
          <w:rFonts w:cstheme="minorHAnsi"/>
          <w:iCs/>
          <w:sz w:val="24"/>
          <w:szCs w:val="24"/>
        </w:rPr>
        <w:t xml:space="preserve"> Zakonom o proračunu</w:t>
      </w:r>
      <w:r>
        <w:rPr>
          <w:rFonts w:cstheme="minorHAnsi"/>
          <w:iCs/>
          <w:sz w:val="24"/>
          <w:szCs w:val="24"/>
        </w:rPr>
        <w:t xml:space="preserve">, potrebnim pravilnicima i propisima,</w:t>
      </w:r>
      <w:r>
        <w:rPr>
          <w:rFonts w:cstheme="minorHAnsi"/>
          <w:iCs/>
          <w:sz w:val="24"/>
          <w:szCs w:val="24"/>
        </w:rPr>
        <w:t xml:space="preserve"> t</w:t>
      </w:r>
      <w:r>
        <w:rPr>
          <w:rFonts w:cstheme="minorHAnsi"/>
          <w:iCs/>
          <w:sz w:val="24"/>
          <w:szCs w:val="24"/>
        </w:rPr>
        <w:t xml:space="preserve">e</w:t>
      </w:r>
      <w:r>
        <w:rPr>
          <w:rFonts w:cstheme="minorHAnsi"/>
          <w:iCs/>
          <w:sz w:val="24"/>
          <w:szCs w:val="24"/>
        </w:rPr>
        <w:t xml:space="preserve"> uputama za izradu Financijskog plana Dječjeg vrtića, a koji je dostavljen od strane nadležnog proračuna. Donošenjem  Financijskog  plana Dječjeg vrtića </w:t>
      </w:r>
      <w:r>
        <w:rPr>
          <w:rFonts w:cstheme="minorHAnsi"/>
          <w:iCs/>
          <w:sz w:val="24"/>
          <w:szCs w:val="24"/>
        </w:rPr>
        <w:t xml:space="preserve">za 20</w:t>
      </w:r>
      <w:r>
        <w:rPr>
          <w:rFonts w:cstheme="minorHAnsi"/>
          <w:iCs/>
          <w:sz w:val="24"/>
          <w:szCs w:val="24"/>
        </w:rPr>
        <w:t xml:space="preserve">25</w:t>
      </w:r>
      <w:r>
        <w:rPr>
          <w:rFonts w:cstheme="minorHAnsi"/>
          <w:iCs/>
          <w:sz w:val="24"/>
          <w:szCs w:val="24"/>
        </w:rPr>
        <w:t xml:space="preserve">.g., pokušat će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se </w:t>
      </w:r>
      <w:r>
        <w:rPr>
          <w:rFonts w:cstheme="minorHAnsi"/>
          <w:iCs/>
          <w:sz w:val="24"/>
          <w:szCs w:val="24"/>
        </w:rPr>
        <w:t xml:space="preserve">usklad</w:t>
      </w:r>
      <w:r>
        <w:rPr>
          <w:rFonts w:cstheme="minorHAnsi"/>
          <w:iCs/>
          <w:sz w:val="24"/>
          <w:szCs w:val="24"/>
        </w:rPr>
        <w:t xml:space="preserve">iti izvršavanje zadanih obveza.</w:t>
      </w:r>
    </w:p>
    <w:p w14:paraId="3ECF04B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Zakon</w:t>
      </w:r>
      <w:r>
        <w:rPr>
          <w:rFonts w:cstheme="minorHAnsi"/>
          <w:spacing w:val="-5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vođ</w:t>
      </w:r>
      <w:r>
        <w:rPr>
          <w:rFonts w:cstheme="minorHAnsi"/>
          <w:spacing w:val="-2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ju</w:t>
      </w:r>
      <w:r>
        <w:rPr>
          <w:rFonts w:cstheme="minorHAnsi"/>
          <w:spacing w:val="-7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ra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k</w:t>
      </w:r>
      <w:r>
        <w:rPr>
          <w:rFonts w:cstheme="minorHAnsi"/>
          <w:sz w:val="24"/>
          <w:szCs w:val="24"/>
        </w:rPr>
        <w:t xml:space="preserve">ao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sl</w:t>
      </w:r>
      <w:r>
        <w:rPr>
          <w:rFonts w:cstheme="minorHAnsi"/>
          <w:spacing w:val="-1"/>
          <w:sz w:val="24"/>
          <w:szCs w:val="24"/>
        </w:rPr>
        <w:t xml:space="preserve">u</w:t>
      </w:r>
      <w:r>
        <w:rPr>
          <w:rFonts w:cstheme="minorHAnsi"/>
          <w:spacing w:val="1"/>
          <w:sz w:val="24"/>
          <w:szCs w:val="24"/>
        </w:rPr>
        <w:t xml:space="preserve">žb</w:t>
      </w:r>
      <w:r>
        <w:rPr>
          <w:rFonts w:cstheme="minorHAnsi"/>
          <w:spacing w:val="-2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e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va</w:t>
      </w:r>
      <w:r>
        <w:rPr>
          <w:rFonts w:cstheme="minorHAnsi"/>
          <w:spacing w:val="-3"/>
          <w:sz w:val="24"/>
          <w:szCs w:val="24"/>
        </w:rPr>
        <w:t xml:space="preserve">l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pacing w:val="-1"/>
          <w:sz w:val="24"/>
          <w:szCs w:val="24"/>
        </w:rPr>
        <w:t xml:space="preserve">t</w:t>
      </w:r>
      <w:r>
        <w:rPr>
          <w:rFonts w:cstheme="minorHAnsi"/>
          <w:sz w:val="24"/>
          <w:szCs w:val="24"/>
        </w:rPr>
        <w:t xml:space="preserve">e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</w:t>
      </w:r>
      <w:r>
        <w:rPr>
          <w:rFonts w:cstheme="minorHAnsi"/>
          <w:spacing w:val="-7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Re</w:t>
      </w:r>
      <w:r>
        <w:rPr>
          <w:rFonts w:cstheme="minorHAnsi"/>
          <w:spacing w:val="-1"/>
          <w:sz w:val="24"/>
          <w:szCs w:val="24"/>
        </w:rPr>
        <w:t xml:space="preserve">p</w:t>
      </w:r>
      <w:r>
        <w:rPr>
          <w:rFonts w:cstheme="minorHAnsi"/>
          <w:spacing w:val="1"/>
          <w:sz w:val="24"/>
          <w:szCs w:val="24"/>
        </w:rPr>
        <w:t xml:space="preserve">ub</w:t>
      </w:r>
      <w:r>
        <w:rPr>
          <w:rFonts w:cstheme="minorHAnsi"/>
          <w:sz w:val="24"/>
          <w:szCs w:val="24"/>
        </w:rPr>
        <w:t xml:space="preserve">li</w:t>
      </w:r>
      <w:r>
        <w:rPr>
          <w:rFonts w:cstheme="minorHAnsi"/>
          <w:spacing w:val="-1"/>
          <w:sz w:val="24"/>
          <w:szCs w:val="24"/>
        </w:rPr>
        <w:t xml:space="preserve">c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H</w:t>
      </w:r>
      <w:r>
        <w:rPr>
          <w:rFonts w:cstheme="minorHAnsi"/>
          <w:sz w:val="24"/>
          <w:szCs w:val="24"/>
        </w:rPr>
        <w:t xml:space="preserve">rva</w:t>
      </w:r>
      <w:r>
        <w:rPr>
          <w:rFonts w:cstheme="minorHAnsi"/>
          <w:spacing w:val="1"/>
          <w:sz w:val="24"/>
          <w:szCs w:val="24"/>
        </w:rPr>
        <w:t xml:space="preserve">t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pacing w:val="-1"/>
          <w:sz w:val="24"/>
          <w:szCs w:val="24"/>
        </w:rPr>
        <w:t xml:space="preserve">k</w:t>
      </w:r>
      <w:r>
        <w:rPr>
          <w:rFonts w:cstheme="minorHAnsi"/>
          <w:sz w:val="24"/>
          <w:szCs w:val="24"/>
        </w:rPr>
        <w:t xml:space="preserve">oj</w:t>
      </w:r>
      <w:r>
        <w:rPr>
          <w:rFonts w:cstheme="minorHAnsi"/>
          <w:spacing w:val="4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(Na</w:t>
      </w:r>
      <w:r>
        <w:rPr>
          <w:rFonts w:cstheme="minorHAnsi"/>
          <w:spacing w:val="-2"/>
          <w:sz w:val="24"/>
          <w:szCs w:val="24"/>
        </w:rPr>
        <w:t xml:space="preserve">r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2"/>
          <w:sz w:val="24"/>
          <w:szCs w:val="24"/>
        </w:rPr>
        <w:t xml:space="preserve">d</w:t>
      </w:r>
      <w:r>
        <w:rPr>
          <w:rFonts w:cstheme="minorHAnsi"/>
          <w:spacing w:val="-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e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ov</w:t>
      </w:r>
      <w:r>
        <w:rPr>
          <w:rFonts w:cstheme="minorHAnsi"/>
          <w:spacing w:val="-2"/>
          <w:sz w:val="24"/>
          <w:szCs w:val="24"/>
        </w:rPr>
        <w:t xml:space="preserve">i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e,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b</w:t>
      </w:r>
      <w:r>
        <w:rPr>
          <w:rFonts w:cstheme="minorHAnsi"/>
          <w:sz w:val="24"/>
          <w:szCs w:val="24"/>
        </w:rPr>
        <w:t xml:space="preserve">r.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-2"/>
          <w:sz w:val="24"/>
          <w:szCs w:val="24"/>
        </w:rPr>
        <w:t xml:space="preserve">5</w:t>
      </w:r>
      <w:r>
        <w:rPr>
          <w:rFonts w:cstheme="minorHAnsi"/>
          <w:sz w:val="24"/>
          <w:szCs w:val="24"/>
        </w:rPr>
        <w:t xml:space="preserve">7</w:t>
      </w:r>
      <w:r>
        <w:rPr>
          <w:rFonts w:cstheme="minorHAnsi"/>
          <w:spacing w:val="1"/>
          <w:sz w:val="24"/>
          <w:szCs w:val="24"/>
        </w:rPr>
        <w:t xml:space="preserve">/</w:t>
      </w:r>
      <w:r>
        <w:rPr>
          <w:rFonts w:cstheme="minorHAnsi"/>
          <w:spacing w:val="-2"/>
          <w:sz w:val="24"/>
          <w:szCs w:val="24"/>
        </w:rPr>
        <w:t xml:space="preserve">22</w:t>
      </w:r>
      <w:r>
        <w:rPr>
          <w:rFonts w:cstheme="minorHAnsi"/>
          <w:sz w:val="24"/>
          <w:szCs w:val="24"/>
        </w:rPr>
        <w:t xml:space="preserve">) u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č</w:t>
      </w:r>
      <w:r>
        <w:rPr>
          <w:rFonts w:cstheme="minorHAnsi"/>
          <w:sz w:val="24"/>
          <w:szCs w:val="24"/>
        </w:rPr>
        <w:t xml:space="preserve">la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pacing w:val="-1"/>
          <w:sz w:val="24"/>
          <w:szCs w:val="24"/>
        </w:rPr>
        <w:t xml:space="preserve">k</w:t>
      </w:r>
      <w:r>
        <w:rPr>
          <w:rFonts w:cstheme="minorHAnsi"/>
          <w:sz w:val="24"/>
          <w:szCs w:val="24"/>
        </w:rPr>
        <w:t xml:space="preserve">u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-2"/>
          <w:sz w:val="24"/>
          <w:szCs w:val="24"/>
        </w:rPr>
        <w:t xml:space="preserve">6</w:t>
      </w:r>
      <w:r>
        <w:rPr>
          <w:rFonts w:cstheme="minorHAnsi"/>
          <w:sz w:val="24"/>
          <w:szCs w:val="24"/>
        </w:rPr>
        <w:t xml:space="preserve">9.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z w:val="24"/>
          <w:szCs w:val="24"/>
        </w:rPr>
        <w:t xml:space="preserve">r</w:t>
      </w:r>
      <w:r>
        <w:rPr>
          <w:rFonts w:cstheme="minorHAnsi"/>
          <w:spacing w:val="-1"/>
          <w:sz w:val="24"/>
          <w:szCs w:val="24"/>
        </w:rPr>
        <w:t xml:space="preserve">o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2"/>
          <w:sz w:val="24"/>
          <w:szCs w:val="24"/>
        </w:rPr>
        <w:t xml:space="preserve">s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pacing w:val="-2"/>
          <w:sz w:val="24"/>
          <w:szCs w:val="24"/>
        </w:rPr>
        <w:t xml:space="preserve">j</w:t>
      </w:r>
      <w:r>
        <w:rPr>
          <w:rFonts w:cstheme="minorHAnsi"/>
          <w:sz w:val="24"/>
          <w:szCs w:val="24"/>
        </w:rPr>
        <w:t xml:space="preserve">e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z w:val="24"/>
          <w:szCs w:val="24"/>
        </w:rPr>
        <w:t xml:space="preserve">r</w:t>
      </w:r>
      <w:r>
        <w:rPr>
          <w:rFonts w:cstheme="minorHAnsi"/>
          <w:spacing w:val="1"/>
          <w:sz w:val="24"/>
          <w:szCs w:val="24"/>
        </w:rPr>
        <w:t xml:space="preserve">o</w:t>
      </w:r>
      <w:r>
        <w:rPr>
          <w:rFonts w:cstheme="minorHAnsi"/>
          <w:spacing w:val="-2"/>
          <w:sz w:val="24"/>
          <w:szCs w:val="24"/>
        </w:rPr>
        <w:t xml:space="preserve">r</w:t>
      </w:r>
      <w:r>
        <w:rPr>
          <w:rFonts w:cstheme="minorHAnsi"/>
          <w:sz w:val="24"/>
          <w:szCs w:val="24"/>
        </w:rPr>
        <w:t xml:space="preserve">aču</w:t>
      </w:r>
      <w:r>
        <w:rPr>
          <w:rFonts w:cstheme="minorHAnsi"/>
          <w:spacing w:val="2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i, </w:t>
      </w:r>
      <w:r>
        <w:rPr>
          <w:rFonts w:cstheme="minorHAnsi"/>
          <w:b/>
          <w:spacing w:val="1"/>
          <w:sz w:val="24"/>
          <w:szCs w:val="24"/>
        </w:rPr>
        <w:t xml:space="preserve">f</w:t>
      </w:r>
      <w:r>
        <w:rPr>
          <w:rFonts w:cstheme="minorHAnsi"/>
          <w:b/>
          <w:sz w:val="24"/>
          <w:szCs w:val="24"/>
        </w:rPr>
        <w:t xml:space="preserve">i</w:t>
      </w:r>
      <w:r>
        <w:rPr>
          <w:rFonts w:cstheme="minorHAnsi"/>
          <w:b/>
          <w:spacing w:val="-1"/>
          <w:sz w:val="24"/>
          <w:szCs w:val="24"/>
        </w:rPr>
        <w:t xml:space="preserve">n</w:t>
      </w:r>
      <w:r>
        <w:rPr>
          <w:rFonts w:cstheme="minorHAnsi"/>
          <w:b/>
          <w:sz w:val="24"/>
          <w:szCs w:val="24"/>
        </w:rPr>
        <w:t xml:space="preserve">a</w:t>
      </w:r>
      <w:r>
        <w:rPr>
          <w:rFonts w:cstheme="minorHAnsi"/>
          <w:b/>
          <w:spacing w:val="1"/>
          <w:sz w:val="24"/>
          <w:szCs w:val="24"/>
        </w:rPr>
        <w:t xml:space="preserve">n</w:t>
      </w:r>
      <w:r>
        <w:rPr>
          <w:rFonts w:cstheme="minorHAnsi"/>
          <w:b/>
          <w:spacing w:val="-1"/>
          <w:sz w:val="24"/>
          <w:szCs w:val="24"/>
        </w:rPr>
        <w:t xml:space="preserve">c</w:t>
      </w:r>
      <w:r>
        <w:rPr>
          <w:rFonts w:cstheme="minorHAnsi"/>
          <w:b/>
          <w:sz w:val="24"/>
          <w:szCs w:val="24"/>
        </w:rPr>
        <w:t xml:space="preserve">ijs</w:t>
      </w:r>
      <w:r>
        <w:rPr>
          <w:rFonts w:cstheme="minorHAnsi"/>
          <w:b/>
          <w:spacing w:val="-1"/>
          <w:sz w:val="24"/>
          <w:szCs w:val="24"/>
        </w:rPr>
        <w:t xml:space="preserve">k</w:t>
      </w:r>
      <w:r>
        <w:rPr>
          <w:rFonts w:cstheme="minorHAnsi"/>
          <w:b/>
          <w:sz w:val="24"/>
          <w:szCs w:val="24"/>
        </w:rPr>
        <w:t xml:space="preserve">i</w:t>
      </w:r>
      <w:r>
        <w:rPr>
          <w:rFonts w:cstheme="minorHAnsi"/>
          <w:b/>
          <w:spacing w:val="2"/>
          <w:sz w:val="24"/>
          <w:szCs w:val="24"/>
        </w:rPr>
        <w:t xml:space="preserve"> </w:t>
      </w:r>
      <w:r>
        <w:rPr>
          <w:rFonts w:cstheme="minorHAnsi"/>
          <w:b/>
          <w:spacing w:val="1"/>
          <w:sz w:val="24"/>
          <w:szCs w:val="24"/>
        </w:rPr>
        <w:t xml:space="preserve">p</w:t>
      </w:r>
      <w:r>
        <w:rPr>
          <w:rFonts w:cstheme="minorHAnsi"/>
          <w:b/>
          <w:sz w:val="24"/>
          <w:szCs w:val="24"/>
        </w:rPr>
        <w:t xml:space="preserve">la</w:t>
      </w:r>
      <w:r>
        <w:rPr>
          <w:rFonts w:cstheme="minorHAnsi"/>
          <w:b/>
          <w:spacing w:val="-1"/>
          <w:sz w:val="24"/>
          <w:szCs w:val="24"/>
        </w:rPr>
        <w:t xml:space="preserve">n</w:t>
      </w:r>
      <w:r>
        <w:rPr>
          <w:rFonts w:cstheme="minorHAnsi"/>
          <w:b/>
          <w:sz w:val="24"/>
          <w:szCs w:val="24"/>
        </w:rPr>
        <w:t xml:space="preserve">ovi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2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d</w:t>
      </w:r>
      <w:r>
        <w:rPr>
          <w:rFonts w:cstheme="minorHAnsi"/>
          <w:spacing w:val="-2"/>
          <w:sz w:val="24"/>
          <w:szCs w:val="24"/>
        </w:rPr>
        <w:t xml:space="preserve">r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gi</w:t>
      </w:r>
      <w:r>
        <w:rPr>
          <w:rFonts w:cstheme="minorHAnsi"/>
          <w:spacing w:val="2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pacing w:val="-2"/>
          <w:sz w:val="24"/>
          <w:szCs w:val="24"/>
        </w:rPr>
        <w:t xml:space="preserve">r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1"/>
          <w:sz w:val="24"/>
          <w:szCs w:val="24"/>
        </w:rPr>
        <w:t xml:space="preserve">t</w:t>
      </w:r>
      <w:r>
        <w:rPr>
          <w:rFonts w:cstheme="minorHAnsi"/>
          <w:sz w:val="24"/>
          <w:szCs w:val="24"/>
        </w:rPr>
        <w:t xml:space="preserve">eći </w:t>
      </w:r>
      <w:r>
        <w:rPr>
          <w:rFonts w:cstheme="minorHAnsi"/>
          <w:spacing w:val="-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okumenti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k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1"/>
          <w:sz w:val="24"/>
          <w:szCs w:val="24"/>
        </w:rPr>
        <w:t xml:space="preserve">j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 u go</w:t>
      </w:r>
      <w:r>
        <w:rPr>
          <w:rFonts w:cstheme="minorHAnsi"/>
          <w:spacing w:val="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-9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k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1"/>
          <w:sz w:val="24"/>
          <w:szCs w:val="24"/>
        </w:rPr>
        <w:t xml:space="preserve">j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pacing w:val="-2"/>
          <w:sz w:val="24"/>
          <w:szCs w:val="24"/>
        </w:rPr>
        <w:t xml:space="preserve">r</w:t>
      </w:r>
      <w:r>
        <w:rPr>
          <w:rFonts w:cstheme="minorHAnsi"/>
          <w:sz w:val="24"/>
          <w:szCs w:val="24"/>
        </w:rPr>
        <w:t xml:space="preserve">eth</w:t>
      </w:r>
      <w:r>
        <w:rPr>
          <w:rFonts w:cstheme="minorHAnsi"/>
          <w:spacing w:val="1"/>
          <w:sz w:val="24"/>
          <w:szCs w:val="24"/>
        </w:rPr>
        <w:t xml:space="preserve">od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-9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go</w:t>
      </w:r>
      <w:r>
        <w:rPr>
          <w:rFonts w:cstheme="minorHAnsi"/>
          <w:spacing w:val="-1"/>
          <w:sz w:val="24"/>
          <w:szCs w:val="24"/>
        </w:rPr>
        <w:t xml:space="preserve">d</w:t>
      </w:r>
      <w:r>
        <w:rPr>
          <w:rFonts w:cstheme="minorHAnsi"/>
          <w:spacing w:val="-2"/>
          <w:sz w:val="24"/>
          <w:szCs w:val="24"/>
        </w:rPr>
        <w:t xml:space="preserve">i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vođ</w:t>
      </w:r>
      <w:r>
        <w:rPr>
          <w:rFonts w:cstheme="minorHAnsi"/>
          <w:spacing w:val="-2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ja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ra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z w:val="24"/>
          <w:szCs w:val="24"/>
        </w:rPr>
        <w:t xml:space="preserve">r</w:t>
      </w:r>
      <w:r>
        <w:rPr>
          <w:rFonts w:cstheme="minorHAnsi"/>
          <w:spacing w:val="-2"/>
          <w:sz w:val="24"/>
          <w:szCs w:val="24"/>
        </w:rPr>
        <w:t xml:space="preserve">i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z w:val="24"/>
          <w:szCs w:val="24"/>
        </w:rPr>
        <w:t xml:space="preserve">r</w:t>
      </w:r>
      <w:r>
        <w:rPr>
          <w:rFonts w:cstheme="minorHAnsi"/>
          <w:spacing w:val="-2"/>
          <w:sz w:val="24"/>
          <w:szCs w:val="24"/>
        </w:rPr>
        <w:t xml:space="preserve">e</w:t>
      </w:r>
      <w:r>
        <w:rPr>
          <w:rFonts w:cstheme="minorHAnsi"/>
          <w:sz w:val="24"/>
          <w:szCs w:val="24"/>
        </w:rPr>
        <w:t xml:space="preserve">maju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z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</w:t>
      </w:r>
      <w:r>
        <w:rPr>
          <w:rFonts w:cstheme="minorHAnsi"/>
          <w:spacing w:val="-2"/>
          <w:sz w:val="24"/>
          <w:szCs w:val="24"/>
        </w:rPr>
        <w:t xml:space="preserve">a</w:t>
      </w:r>
      <w:r>
        <w:rPr>
          <w:rFonts w:cstheme="minorHAnsi"/>
          <w:spacing w:val="1"/>
          <w:sz w:val="24"/>
          <w:szCs w:val="24"/>
        </w:rPr>
        <w:t xml:space="preserve">z</w:t>
      </w:r>
      <w:r>
        <w:rPr>
          <w:rFonts w:cstheme="minorHAnsi"/>
          <w:spacing w:val="-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2"/>
          <w:sz w:val="24"/>
          <w:szCs w:val="24"/>
        </w:rPr>
        <w:t xml:space="preserve">b</w:t>
      </w:r>
      <w:r>
        <w:rPr>
          <w:rFonts w:cstheme="minorHAnsi"/>
          <w:sz w:val="24"/>
          <w:szCs w:val="24"/>
        </w:rPr>
        <w:t xml:space="preserve">lja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-1"/>
          <w:sz w:val="24"/>
          <w:szCs w:val="24"/>
        </w:rPr>
        <w:t xml:space="preserve">k</w:t>
      </w:r>
      <w:r>
        <w:rPr>
          <w:rFonts w:cstheme="minorHAnsi"/>
          <w:sz w:val="24"/>
          <w:szCs w:val="24"/>
        </w:rPr>
        <w:t xml:space="preserve">on</w:t>
      </w:r>
      <w:r>
        <w:rPr>
          <w:rFonts w:cstheme="minorHAnsi"/>
          <w:spacing w:val="-9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-8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vođ</w:t>
      </w:r>
      <w:r>
        <w:rPr>
          <w:rFonts w:cstheme="minorHAnsi"/>
          <w:spacing w:val="-2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ja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-2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ra, a </w:t>
      </w:r>
      <w:r>
        <w:rPr>
          <w:rFonts w:cstheme="minorHAnsi"/>
          <w:spacing w:val="-1"/>
          <w:sz w:val="24"/>
          <w:szCs w:val="24"/>
        </w:rPr>
        <w:t xml:space="preserve">č</w:t>
      </w:r>
      <w:r>
        <w:rPr>
          <w:rFonts w:cstheme="minorHAnsi"/>
          <w:sz w:val="24"/>
          <w:szCs w:val="24"/>
        </w:rPr>
        <w:t xml:space="preserve">ija</w:t>
      </w:r>
      <w:r>
        <w:rPr>
          <w:rFonts w:cstheme="minorHAnsi"/>
          <w:spacing w:val="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2"/>
          <w:sz w:val="24"/>
          <w:szCs w:val="24"/>
        </w:rPr>
        <w:t xml:space="preserve">b</w:t>
      </w:r>
      <w:r>
        <w:rPr>
          <w:rFonts w:cstheme="minorHAnsi"/>
          <w:sz w:val="24"/>
          <w:szCs w:val="24"/>
        </w:rPr>
        <w:t xml:space="preserve">v</w:t>
      </w:r>
      <w:r>
        <w:rPr>
          <w:rFonts w:cstheme="minorHAnsi"/>
          <w:spacing w:val="-2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z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</w:t>
      </w:r>
      <w:r>
        <w:rPr>
          <w:rFonts w:cstheme="minorHAnsi"/>
          <w:spacing w:val="-3"/>
          <w:sz w:val="24"/>
          <w:szCs w:val="24"/>
        </w:rPr>
        <w:t xml:space="preserve">s</w:t>
      </w:r>
      <w:r>
        <w:rPr>
          <w:rFonts w:cstheme="minorHAnsi"/>
          <w:spacing w:val="1"/>
          <w:sz w:val="24"/>
          <w:szCs w:val="24"/>
        </w:rPr>
        <w:t xml:space="preserve">t</w:t>
      </w:r>
      <w:r>
        <w:rPr>
          <w:rFonts w:cstheme="minorHAnsi"/>
          <w:sz w:val="24"/>
          <w:szCs w:val="24"/>
        </w:rPr>
        <w:t xml:space="preserve">avlja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pacing w:val="-2"/>
          <w:sz w:val="24"/>
          <w:szCs w:val="24"/>
        </w:rPr>
        <w:t xml:space="preserve">j</w:t>
      </w:r>
      <w:r>
        <w:rPr>
          <w:rFonts w:cstheme="minorHAnsi"/>
          <w:sz w:val="24"/>
          <w:szCs w:val="24"/>
        </w:rPr>
        <w:t xml:space="preserve">a,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2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oš</w:t>
      </w:r>
      <w:r>
        <w:rPr>
          <w:rFonts w:cstheme="minorHAnsi"/>
          <w:spacing w:val="-1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ja</w:t>
      </w:r>
      <w:r>
        <w:rPr>
          <w:rFonts w:cstheme="minorHAnsi"/>
          <w:spacing w:val="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2"/>
          <w:sz w:val="24"/>
          <w:szCs w:val="24"/>
        </w:rPr>
        <w:t xml:space="preserve">b</w:t>
      </w:r>
      <w:r>
        <w:rPr>
          <w:rFonts w:cstheme="minorHAnsi"/>
          <w:sz w:val="24"/>
          <w:szCs w:val="24"/>
        </w:rPr>
        <w:t xml:space="preserve">javljiv</w:t>
      </w:r>
      <w:r>
        <w:rPr>
          <w:rFonts w:cstheme="minorHAnsi"/>
          <w:spacing w:val="-2"/>
          <w:sz w:val="24"/>
          <w:szCs w:val="24"/>
        </w:rPr>
        <w:t xml:space="preserve">a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ja 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z w:val="24"/>
          <w:szCs w:val="24"/>
        </w:rPr>
        <w:t xml:space="preserve">r</w:t>
      </w:r>
      <w:r>
        <w:rPr>
          <w:rFonts w:cstheme="minorHAnsi"/>
          <w:spacing w:val="1"/>
          <w:sz w:val="24"/>
          <w:szCs w:val="24"/>
        </w:rPr>
        <w:t xml:space="preserve">o</w:t>
      </w:r>
      <w:r>
        <w:rPr>
          <w:rFonts w:cstheme="minorHAnsi"/>
          <w:spacing w:val="-2"/>
          <w:sz w:val="24"/>
          <w:szCs w:val="24"/>
        </w:rPr>
        <w:t xml:space="preserve">i</w:t>
      </w:r>
      <w:r>
        <w:rPr>
          <w:rFonts w:cstheme="minorHAnsi"/>
          <w:spacing w:val="1"/>
          <w:sz w:val="24"/>
          <w:szCs w:val="24"/>
        </w:rPr>
        <w:t xml:space="preserve">z</w:t>
      </w:r>
      <w:r>
        <w:rPr>
          <w:rFonts w:cstheme="minorHAnsi"/>
          <w:sz w:val="24"/>
          <w:szCs w:val="24"/>
        </w:rPr>
        <w:t xml:space="preserve">la</w:t>
      </w:r>
      <w:r>
        <w:rPr>
          <w:rFonts w:cstheme="minorHAnsi"/>
          <w:spacing w:val="1"/>
          <w:sz w:val="24"/>
          <w:szCs w:val="24"/>
        </w:rPr>
        <w:t xml:space="preserve">z</w:t>
      </w:r>
      <w:r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pacing w:val="-2"/>
          <w:sz w:val="24"/>
          <w:szCs w:val="24"/>
        </w:rPr>
        <w:t xml:space="preserve">i</w:t>
      </w:r>
      <w:r>
        <w:rPr>
          <w:rFonts w:cstheme="minorHAnsi"/>
          <w:sz w:val="24"/>
          <w:szCs w:val="24"/>
        </w:rPr>
        <w:t xml:space="preserve">z</w:t>
      </w:r>
      <w:r>
        <w:rPr>
          <w:rFonts w:cstheme="minorHAnsi"/>
          <w:spacing w:val="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2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r</w:t>
      </w:r>
      <w:r>
        <w:rPr>
          <w:rFonts w:cstheme="minorHAnsi"/>
          <w:spacing w:val="-1"/>
          <w:sz w:val="24"/>
          <w:szCs w:val="24"/>
        </w:rPr>
        <w:t xml:space="preserve">e</w:t>
      </w:r>
      <w:r>
        <w:rPr>
          <w:rFonts w:cstheme="minorHAnsi"/>
          <w:spacing w:val="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-1"/>
          <w:sz w:val="24"/>
          <w:szCs w:val="24"/>
        </w:rPr>
        <w:t xml:space="preserve">b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pacing w:val="-2"/>
          <w:sz w:val="24"/>
          <w:szCs w:val="24"/>
        </w:rPr>
        <w:t xml:space="preserve">r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2"/>
          <w:sz w:val="24"/>
          <w:szCs w:val="24"/>
        </w:rPr>
        <w:t xml:space="preserve">p</w:t>
      </w:r>
      <w:r>
        <w:rPr>
          <w:rFonts w:cstheme="minorHAnsi"/>
          <w:sz w:val="24"/>
          <w:szCs w:val="24"/>
        </w:rPr>
        <w:t xml:space="preserve">isa </w:t>
      </w:r>
      <w:r>
        <w:rPr>
          <w:rFonts w:cstheme="minorHAnsi"/>
          <w:spacing w:val="-1"/>
          <w:sz w:val="24"/>
          <w:szCs w:val="24"/>
        </w:rPr>
        <w:t xml:space="preserve">k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1"/>
          <w:sz w:val="24"/>
          <w:szCs w:val="24"/>
        </w:rPr>
        <w:t xml:space="preserve">j</w:t>
      </w:r>
      <w:r>
        <w:rPr>
          <w:rFonts w:cstheme="minorHAnsi"/>
          <w:sz w:val="24"/>
          <w:szCs w:val="24"/>
        </w:rPr>
        <w:t xml:space="preserve">im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-5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ređuje s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pacing w:val="-1"/>
          <w:sz w:val="24"/>
          <w:szCs w:val="24"/>
        </w:rPr>
        <w:t xml:space="preserve">t</w:t>
      </w:r>
      <w:r>
        <w:rPr>
          <w:rFonts w:cstheme="minorHAnsi"/>
          <w:sz w:val="24"/>
          <w:szCs w:val="24"/>
        </w:rPr>
        <w:t xml:space="preserve">av</w:t>
      </w:r>
      <w:r>
        <w:rPr>
          <w:rFonts w:cstheme="minorHAnsi"/>
          <w:spacing w:val="2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p</w:t>
      </w:r>
      <w:r>
        <w:rPr>
          <w:rFonts w:cstheme="minorHAnsi"/>
          <w:spacing w:val="-2"/>
          <w:sz w:val="24"/>
          <w:szCs w:val="24"/>
        </w:rPr>
        <w:t xml:space="preserve">r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1"/>
          <w:sz w:val="24"/>
          <w:szCs w:val="24"/>
        </w:rPr>
        <w:t xml:space="preserve">r</w:t>
      </w:r>
      <w:r>
        <w:rPr>
          <w:rFonts w:cstheme="minorHAnsi"/>
          <w:sz w:val="24"/>
          <w:szCs w:val="24"/>
        </w:rPr>
        <w:t xml:space="preserve">ačuna,</w:t>
      </w:r>
      <w:r>
        <w:rPr>
          <w:rFonts w:cstheme="minorHAnsi"/>
          <w:spacing w:val="2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sas</w:t>
      </w:r>
      <w:r>
        <w:rPr>
          <w:rFonts w:cstheme="minorHAnsi"/>
          <w:spacing w:val="1"/>
          <w:sz w:val="24"/>
          <w:szCs w:val="24"/>
        </w:rPr>
        <w:t xml:space="preserve">t</w:t>
      </w:r>
      <w:r>
        <w:rPr>
          <w:rFonts w:cstheme="minorHAnsi"/>
          <w:sz w:val="24"/>
          <w:szCs w:val="24"/>
        </w:rPr>
        <w:t xml:space="preserve">avljaj</w:t>
      </w:r>
      <w:r>
        <w:rPr>
          <w:rFonts w:cstheme="minorHAnsi"/>
          <w:spacing w:val="-1"/>
          <w:sz w:val="24"/>
          <w:szCs w:val="24"/>
        </w:rPr>
        <w:t xml:space="preserve">u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pacing w:val="2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pacing w:val="2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ose</w:t>
      </w:r>
      <w:r>
        <w:rPr>
          <w:rFonts w:cstheme="minorHAnsi"/>
          <w:spacing w:val="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</w:t>
      </w:r>
      <w:r>
        <w:rPr>
          <w:rFonts w:cstheme="minorHAnsi"/>
          <w:spacing w:val="2"/>
          <w:sz w:val="24"/>
          <w:szCs w:val="24"/>
        </w:rPr>
        <w:t xml:space="preserve"> </w:t>
      </w:r>
      <w:r>
        <w:rPr>
          <w:rFonts w:cstheme="minorHAnsi"/>
          <w:spacing w:val="-2"/>
          <w:sz w:val="24"/>
          <w:szCs w:val="24"/>
        </w:rPr>
        <w:t xml:space="preserve">o</w:t>
      </w:r>
      <w:r>
        <w:rPr>
          <w:rFonts w:cstheme="minorHAnsi"/>
          <w:spacing w:val="1"/>
          <w:sz w:val="24"/>
          <w:szCs w:val="24"/>
        </w:rPr>
        <w:t xml:space="preserve">b</w:t>
      </w:r>
      <w:r>
        <w:rPr>
          <w:rFonts w:cstheme="minorHAnsi"/>
          <w:sz w:val="24"/>
          <w:szCs w:val="24"/>
        </w:rPr>
        <w:t xml:space="preserve">javlj</w:t>
      </w:r>
      <w:r>
        <w:rPr>
          <w:rFonts w:cstheme="minorHAnsi"/>
          <w:spacing w:val="1"/>
          <w:sz w:val="24"/>
          <w:szCs w:val="24"/>
        </w:rPr>
        <w:t xml:space="preserve">u</w:t>
      </w:r>
      <w:r>
        <w:rPr>
          <w:rFonts w:cstheme="minorHAnsi"/>
          <w:spacing w:val="-2"/>
          <w:sz w:val="24"/>
          <w:szCs w:val="24"/>
        </w:rPr>
        <w:t xml:space="preserve">j</w:t>
      </w:r>
      <w:r>
        <w:rPr>
          <w:rFonts w:cstheme="minorHAnsi"/>
          <w:sz w:val="24"/>
          <w:szCs w:val="24"/>
        </w:rPr>
        <w:t xml:space="preserve">u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pacing w:val="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ačin </w:t>
      </w:r>
      <w:r>
        <w:rPr>
          <w:rFonts w:cstheme="minorHAnsi"/>
          <w:spacing w:val="1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a se vrije</w:t>
      </w:r>
      <w:r>
        <w:rPr>
          <w:rFonts w:cstheme="minorHAnsi"/>
          <w:spacing w:val="1"/>
          <w:sz w:val="24"/>
          <w:szCs w:val="24"/>
        </w:rPr>
        <w:t xml:space="preserve">d</w:t>
      </w:r>
      <w:r>
        <w:rPr>
          <w:rFonts w:cstheme="minorHAnsi"/>
          <w:spacing w:val="-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os</w:t>
      </w:r>
      <w:r>
        <w:rPr>
          <w:rFonts w:cstheme="minorHAnsi"/>
          <w:spacing w:val="1"/>
          <w:sz w:val="24"/>
          <w:szCs w:val="24"/>
        </w:rPr>
        <w:t xml:space="preserve">t</w:t>
      </w:r>
      <w:r>
        <w:rPr>
          <w:rFonts w:cstheme="minorHAnsi"/>
          <w:sz w:val="24"/>
          <w:szCs w:val="24"/>
        </w:rPr>
        <w:t xml:space="preserve">i u</w:t>
      </w:r>
      <w:r>
        <w:rPr>
          <w:rFonts w:cstheme="minorHAnsi"/>
          <w:spacing w:val="3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n</w:t>
      </w:r>
      <w:r>
        <w:rPr>
          <w:rFonts w:cstheme="minorHAnsi"/>
          <w:sz w:val="24"/>
          <w:szCs w:val="24"/>
        </w:rPr>
        <w:t xml:space="preserve">ji</w:t>
      </w:r>
      <w:r>
        <w:rPr>
          <w:rFonts w:cstheme="minorHAnsi"/>
          <w:spacing w:val="-2"/>
          <w:sz w:val="24"/>
          <w:szCs w:val="24"/>
        </w:rPr>
        <w:t xml:space="preserve">m</w:t>
      </w:r>
      <w:r>
        <w:rPr>
          <w:rFonts w:cstheme="minorHAnsi"/>
          <w:sz w:val="24"/>
          <w:szCs w:val="24"/>
        </w:rPr>
        <w:t xml:space="preserve">a is</w:t>
      </w:r>
      <w:r>
        <w:rPr>
          <w:rFonts w:cstheme="minorHAnsi"/>
          <w:spacing w:val="-1"/>
          <w:sz w:val="24"/>
          <w:szCs w:val="24"/>
        </w:rPr>
        <w:t xml:space="preserve">k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pacing w:val="1"/>
          <w:sz w:val="24"/>
          <w:szCs w:val="24"/>
        </w:rPr>
        <w:t xml:space="preserve">zu</w:t>
      </w:r>
      <w:r>
        <w:rPr>
          <w:rFonts w:cstheme="minorHAnsi"/>
          <w:sz w:val="24"/>
          <w:szCs w:val="24"/>
        </w:rPr>
        <w:t xml:space="preserve">ju u</w:t>
      </w:r>
      <w:r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EURima</w:t>
      </w:r>
      <w:r>
        <w:rPr>
          <w:rFonts w:cstheme="minorHAnsi"/>
          <w:sz w:val="24"/>
          <w:szCs w:val="24"/>
        </w:rPr>
        <w:t xml:space="preserve">.</w:t>
      </w:r>
    </w:p>
    <w:p w14:paraId="6EBB133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168D025">
      <w:pPr>
        <w:spacing w:after="0"/>
        <w:rPr>
          <w:rFonts w:cstheme="minorHAnsi"/>
        </w:rPr>
      </w:pPr>
    </w:p>
    <w:p w14:paraId="4A1DEBA1">
      <w:pPr>
        <w:spacing w:after="0"/>
        <w:jc w:val="center"/>
        <w:rPr>
          <w:rFonts w:cstheme="minorHAnsi"/>
        </w:rPr>
      </w:pPr>
    </w:p>
    <w:p w14:paraId="13CF54ED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M.P.</w:t>
      </w:r>
    </w:p>
    <w:p w14:paraId="711C83A6">
      <w:pPr>
        <w:spacing w:after="0"/>
        <w:jc w:val="center"/>
        <w:rPr>
          <w:rFonts w:cstheme="minorHAnsi"/>
        </w:rPr>
      </w:pPr>
    </w:p>
    <w:p w14:paraId="2E0F70D4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Predsjednica Upravnog vijeća</w:t>
      </w:r>
    </w:p>
    <w:p w14:paraId="21684890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Dječjeg vrtića „Latica Garčin“</w:t>
      </w:r>
    </w:p>
    <w:p w14:paraId="003C6703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               </w:t>
      </w:r>
      <w:r>
        <w:rPr>
          <w:b/>
          <w:bCs/>
        </w:rPr>
        <w:t xml:space="preserve">Danijela </w:t>
      </w:r>
      <w:r>
        <w:rPr>
          <w:b/>
          <w:bCs/>
        </w:rPr>
        <w:t xml:space="preserve">Erić</w:t>
      </w:r>
      <w:r>
        <w:rPr>
          <w:b/>
          <w:bCs/>
        </w:rPr>
        <w:t xml:space="preserve">, </w:t>
      </w:r>
      <w:r>
        <w:rPr>
          <w:b/>
          <w:bCs/>
        </w:rPr>
        <w:t xml:space="preserve">mag.pim.educ</w:t>
      </w:r>
      <w:r>
        <w:rPr>
          <w:b/>
          <w:bCs/>
        </w:rPr>
        <w:t xml:space="preserve">.</w:t>
      </w:r>
    </w:p>
    <w:p w14:paraId="417B6F67">
      <w:pPr>
        <w:spacing w:after="0"/>
        <w:rPr>
          <w:b/>
          <w:bCs/>
        </w:rPr>
      </w:pPr>
    </w:p>
    <w:p w14:paraId="28488CD9">
      <w:pPr>
        <w:spacing/>
        <w:jc w:val="right"/>
        <w:rPr>
          <w:b/>
          <w:bCs/>
        </w:rPr>
      </w:pPr>
      <w:r>
        <w:rPr>
          <w:b/>
          <w:bCs/>
        </w:rPr>
        <w:t xml:space="preserve">_________________________</w:t>
      </w:r>
    </w:p>
    <w:p w14:paraId="02502180">
      <w:pPr>
        <w:spacing/>
        <w:rPr>
          <w:b/>
          <w:bCs/>
        </w:rPr>
      </w:pPr>
    </w:p>
    <w:p w14:paraId="035EE25E">
      <w:pPr>
        <w:spacing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</w:t>
      </w:r>
    </w:p>
    <w:p w14:paraId="51DD7EAC">
      <w:pPr>
        <w:spacing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14:paraId="2C56B5DB">
      <w:pPr>
        <w:spacing w:line="360" w:lineRule="auto"/>
        <w:jc w:val="both"/>
        <w:rPr>
          <w:rFonts w:cstheme="minorHAnsi"/>
          <w:iCs/>
          <w:sz w:val="24"/>
          <w:szCs w:val="24"/>
        </w:rPr>
      </w:pPr>
    </w:p>
    <w:p w14:paraId="5265B3A3">
      <w:pPr>
        <w:spacing/>
        <w:ind w:firstLine="708"/>
        <w:jc w:val="both"/>
        <w:rPr>
          <w:iCs/>
        </w:rPr>
      </w:pPr>
    </w:p>
    <w:p w14:paraId="22A9472A">
      <w:pPr>
        <w:spacing/>
        <w:ind w:firstLine="708"/>
        <w:jc w:val="both"/>
        <w:rPr/>
      </w:pPr>
    </w:p>
    <w:p w14:paraId="1693DF39">
      <w:pPr>
        <w:spacing/>
        <w:jc w:val="both"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entury Schoolbook">
    <w:charset w:val="238"/>
    <w:family w:val="roman"/>
    <w:pitch w:val="variable"/>
    <w:sig w:usb0="00000287" w:usb1="00000000" w:usb2="00000000" w:usb3="00000000" w:csb0="0000009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4040F"/>
    <w:lvl w:ilvl="0">
      <w:start w:val="1"/>
      <w:numFmt w:val="decimal"/>
      <w:suff w:val="tab"/>
      <w:lvlText w:val="%1."/>
      <w:pPr>
        <w:spacing/>
        <w:ind w:left="1068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">
    <w:nsid w:val="510D186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35</TotalTime>
  <Pages>4</Pages>
  <Words>945</Words>
  <Characters>5387</Characters>
  <Application>Microsoft Office Word</Application>
  <DocSecurity>0</DocSecurity>
  <Lines>44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 Latica Garčin Psiholog</cp:lastModifiedBy>
  <cp:revision>25</cp:revision>
  <dcterms:created xsi:type="dcterms:W3CDTF">2024-10-30T07:16:00Z</dcterms:created>
  <dcterms:modified xsi:type="dcterms:W3CDTF">2024-10-30T09:24:00Z</dcterms:modified>
</cp:coreProperties>
</file>