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E711" w14:textId="77777777" w:rsidR="00E9361D" w:rsidRDefault="00000000">
      <w:r>
        <w:rPr>
          <w:noProof/>
        </w:rPr>
        <w:drawing>
          <wp:inline distT="0" distB="0" distL="0" distR="0" wp14:anchorId="04B770B2" wp14:editId="0C6B188A">
            <wp:extent cx="1231265" cy="1237615"/>
            <wp:effectExtent l="0" t="0" r="698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990F43" wp14:editId="21EB3D36">
            <wp:extent cx="3362960" cy="110490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38E5" w14:textId="77777777" w:rsidR="00E9361D" w:rsidRDefault="00000000">
      <w:pPr>
        <w:widowControl w:val="0"/>
        <w:autoSpaceDE w:val="0"/>
        <w:autoSpaceDN w:val="0"/>
        <w:spacing w:before="93" w:after="0" w:line="240" w:lineRule="auto"/>
        <w:ind w:right="5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</w:t>
      </w:r>
    </w:p>
    <w:p w14:paraId="52E558C5" w14:textId="77777777" w:rsidR="00E9361D" w:rsidRDefault="00E9361D"/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E9361D" w14:paraId="5E7E5865" w14:textId="77777777">
        <w:tc>
          <w:tcPr>
            <w:tcW w:w="6521" w:type="dxa"/>
          </w:tcPr>
          <w:p w14:paraId="438B6485" w14:textId="565940E3" w:rsidR="00E9361D" w:rsidRDefault="00000000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112-01/25-01/4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2</w:t>
            </w:r>
            <w:r w:rsidR="00385E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.6.2025.</w:t>
            </w:r>
          </w:p>
        </w:tc>
        <w:tc>
          <w:tcPr>
            <w:tcW w:w="2693" w:type="dxa"/>
          </w:tcPr>
          <w:p w14:paraId="559C0BD2" w14:textId="77777777" w:rsidR="00E9361D" w:rsidRDefault="00000000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897F236" wp14:editId="5833D5A6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012041E" w14:textId="77777777" w:rsidR="00E9361D" w:rsidRDefault="00E9361D">
      <w:pPr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3E34BC2E" w14:textId="77777777" w:rsidR="00E9361D" w:rsidRDefault="00000000">
      <w:pPr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Temeljem članka 26. Zakona o predškolskom odgoju i obrazovanju (Narodne novine, broj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10/97,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107/07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94/13,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98/19,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57/22 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101/23),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Dječji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vrtić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„Latica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Garčin“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prema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Odluci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Upravnog</w:t>
      </w:r>
      <w:r>
        <w:rPr>
          <w:rFonts w:ascii="Times New Roman" w:eastAsia="Times New Roman" w:hAnsi="Times New Roman" w:cs="Times New Roman"/>
          <w:color w:val="333333"/>
          <w:spacing w:val="-58"/>
          <w:kern w:val="0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vijeća Dječjeg vrtića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„Latica Garčin“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od 23.lipnja 2025. godine 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(KLASA: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t>601-02/25-06/5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, URBROJ: 2178-6-2-25-1) ravnateljica Ankica Bitunjac objavljuje:</w:t>
      </w:r>
    </w:p>
    <w:p w14:paraId="0823FCEB" w14:textId="77777777" w:rsidR="00E9361D" w:rsidRDefault="00000000">
      <w:pPr>
        <w:spacing w:after="0"/>
        <w:jc w:val="center"/>
        <w:rPr>
          <w:rFonts w:ascii="Times New Roman" w:eastAsia="Aptos" w:hAnsi="Times New Roman" w:cs="Times New Roman"/>
          <w:b/>
        </w:rPr>
      </w:pPr>
      <w:r>
        <w:rPr>
          <w:rFonts w:ascii="Times New Roman" w:eastAsia="Aptos" w:hAnsi="Times New Roman" w:cs="Times New Roman"/>
          <w:b/>
        </w:rPr>
        <w:t>N A T J E Č A  J</w:t>
      </w:r>
    </w:p>
    <w:p w14:paraId="67AA6C6E" w14:textId="77777777" w:rsidR="00E9361D" w:rsidRDefault="00000000">
      <w:pPr>
        <w:spacing w:after="0"/>
        <w:jc w:val="center"/>
        <w:rPr>
          <w:rFonts w:ascii="Times New Roman" w:eastAsia="Aptos" w:hAnsi="Times New Roman" w:cs="Times New Roman"/>
          <w:b/>
        </w:rPr>
      </w:pPr>
      <w:r>
        <w:rPr>
          <w:rFonts w:ascii="Times New Roman" w:eastAsia="Aptos" w:hAnsi="Times New Roman" w:cs="Times New Roman"/>
          <w:b/>
        </w:rPr>
        <w:t>za prijem radnika na radno mjesto</w:t>
      </w:r>
    </w:p>
    <w:p w14:paraId="100EA67C" w14:textId="77777777" w:rsidR="00E9361D" w:rsidRDefault="00E9361D">
      <w:pPr>
        <w:spacing w:after="0"/>
        <w:jc w:val="center"/>
        <w:rPr>
          <w:rFonts w:ascii="Times New Roman" w:eastAsia="Aptos" w:hAnsi="Times New Roman" w:cs="Times New Roman"/>
          <w:b/>
        </w:rPr>
      </w:pPr>
    </w:p>
    <w:p w14:paraId="1D159374" w14:textId="77777777" w:rsidR="00E9361D" w:rsidRDefault="00000000">
      <w:pPr>
        <w:jc w:val="both"/>
        <w:rPr>
          <w:rFonts w:ascii="Times New Roman" w:eastAsia="Aptos" w:hAnsi="Times New Roman" w:cs="Times New Roman"/>
          <w:color w:val="000000"/>
        </w:rPr>
      </w:pPr>
      <w:r>
        <w:rPr>
          <w:rFonts w:ascii="Times New Roman" w:eastAsia="Aptos" w:hAnsi="Times New Roman" w:cs="Times New Roman"/>
          <w:b/>
          <w:bCs/>
        </w:rPr>
        <w:t xml:space="preserve">STRUČNI SURADNIK - PSIHOLOG, PEDAGOG, SOCIJALNI PEDAGOG, LOGOPED,  EDUKACIJSKI REHABILITATOR - </w:t>
      </w:r>
      <w:r>
        <w:rPr>
          <w:rFonts w:ascii="Times New Roman" w:eastAsia="Aptos" w:hAnsi="Times New Roman" w:cs="Times New Roman"/>
          <w:color w:val="000000"/>
        </w:rPr>
        <w:t xml:space="preserve"> 1 izvršitelj (m/ž) za rad u Dječjem vrtiću „Latica Garčin“ na određeno puno radno vrijeme,</w:t>
      </w:r>
      <w:r>
        <w:rPr>
          <w:rFonts w:ascii="Times New Roman" w:eastAsia="Times New Roman" w:hAnsi="Times New Roman" w:cs="Times New Roman"/>
          <w:color w:val="131516"/>
          <w:lang w:eastAsia="hr-HR"/>
        </w:rPr>
        <w:t xml:space="preserve"> do povratka privremeno nenazočne zaposlenice</w:t>
      </w:r>
      <w:r>
        <w:rPr>
          <w:rFonts w:ascii="Times New Roman" w:eastAsia="Aptos" w:hAnsi="Times New Roman" w:cs="Times New Roman"/>
          <w:color w:val="000000"/>
        </w:rPr>
        <w:t>.</w:t>
      </w:r>
    </w:p>
    <w:p w14:paraId="5FC689A7" w14:textId="77777777" w:rsidR="00E9361D" w:rsidRDefault="0000000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Broj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traženih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radnika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spacing w:val="-4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1</w:t>
      </w:r>
    </w:p>
    <w:p w14:paraId="5E9BB491" w14:textId="77777777" w:rsidR="00E9361D" w:rsidRDefault="00E9361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166B03E8" w14:textId="77777777" w:rsidR="00E9361D" w:rsidRDefault="00000000">
      <w:pPr>
        <w:widowControl w:val="0"/>
        <w:autoSpaceDE w:val="0"/>
        <w:autoSpaceDN w:val="0"/>
        <w:spacing w:before="1" w:after="0" w:line="240" w:lineRule="auto"/>
        <w:ind w:right="463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Radno vrijeme: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Određeno puno radno vrijeme </w:t>
      </w:r>
    </w:p>
    <w:p w14:paraId="22819DF8" w14:textId="77777777" w:rsidR="00E9361D" w:rsidRDefault="00E9361D">
      <w:pPr>
        <w:widowControl w:val="0"/>
        <w:autoSpaceDE w:val="0"/>
        <w:autoSpaceDN w:val="0"/>
        <w:spacing w:before="1" w:after="0" w:line="240" w:lineRule="auto"/>
        <w:ind w:right="4631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195FFE5" w14:textId="77777777" w:rsidR="00E9361D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Očekivani početak rada: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1.9.2025.godine</w:t>
      </w:r>
    </w:p>
    <w:p w14:paraId="5286D4FF" w14:textId="77777777" w:rsidR="00E9361D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Način rada: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Prva smjena </w:t>
      </w:r>
    </w:p>
    <w:p w14:paraId="19A62E8E" w14:textId="77777777" w:rsidR="00E9361D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Smještaj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Nema smještaja</w:t>
      </w:r>
    </w:p>
    <w:p w14:paraId="1754B0FD" w14:textId="77777777" w:rsidR="00E9361D" w:rsidRDefault="000000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Naknada</w:t>
      </w:r>
      <w:r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prijevoz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cijelosti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Probni rok: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1 mjesec</w:t>
      </w:r>
    </w:p>
    <w:p w14:paraId="2716A49E" w14:textId="77777777" w:rsidR="00E9361D" w:rsidRDefault="00E93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B5F88C" w14:textId="77777777" w:rsidR="00E9361D" w:rsidRDefault="0000000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Uvjeti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prijam u radni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odnos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</w:p>
    <w:p w14:paraId="220CE0B6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članku 24. i 25. Zakona o predškolskom odgoju i obrazovanju (Narodne novine 10/97, 107/07, 94/13, 98/19, 57/22, 101/23) te Pravilniku o odgovarajućoj vrsti i razini obrazovanja odgojno-obrazovnih i ostalih radnika u dječjem vrtiću, ustanovama te drugim pravnim i fizičkim osobama koje provode programe ranog i predškolskog odgoja i obrazovanja (Narodne novine 145/2024) </w:t>
      </w:r>
    </w:p>
    <w:p w14:paraId="63157564" w14:textId="77777777" w:rsidR="00E9361D" w:rsidRDefault="00000000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Aptos" w:hAnsi="Times New Roman" w:cs="Times New Roman"/>
        </w:rPr>
        <w:t xml:space="preserve">• završen sveučilišni diplomski studij ili poslijediplomski studij odgovarajuće vrste za rad na radnom mjestu stručnog suradnika-psihologa, pedagoga,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socijalni pedagog, logoped, edukacijski rehabilitator</w:t>
      </w:r>
    </w:p>
    <w:p w14:paraId="49455DE9" w14:textId="77777777" w:rsidR="00E9361D" w:rsidRDefault="00E9361D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53092A8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Prijava na natječaj</w:t>
      </w:r>
      <w:r>
        <w:rPr>
          <w:rFonts w:ascii="Times New Roman" w:hAnsi="Times New Roman" w:cs="Times New Roman"/>
        </w:rPr>
        <w:t xml:space="preserve"> treba biti vlastoručno potpisana te sadržavati adresu prebivališta, kontakt broj i/ili adresu elektroničke pošte te treba sadržavati sljedeće privitke: </w:t>
      </w:r>
    </w:p>
    <w:p w14:paraId="3376F6CC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životopis (vlastoručno potpisan)</w:t>
      </w:r>
    </w:p>
    <w:p w14:paraId="75E6B9B0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dokaz o stečenoj stručnoj spremi, </w:t>
      </w:r>
    </w:p>
    <w:p w14:paraId="2F6E7D04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dokaz o državljanstvu, </w:t>
      </w:r>
    </w:p>
    <w:p w14:paraId="3CBEC178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uvjerenje nadležnog suda da se protiv kandidata ne vodi kazneni postupak iz članka 25. Zakona o predškolskom odgoju i obrazovanju (NN 10/97, 107/07, 94/13, 98/19 i 57/22, 101/23), ne starije od 30 dana </w:t>
      </w:r>
    </w:p>
    <w:p w14:paraId="7D10E937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uvjerenje nadležnog suda da se protiv kandidata ne vodi prekršajni postupak iz članka 25. Zakona o predškolskom odgoju i obrazovanju NN 10/97, 107/07, 94/13, 98/19 i 57/22, 101/23), ne starije od 30 dana </w:t>
      </w:r>
    </w:p>
    <w:p w14:paraId="0CCFCDE8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f) potvrda Hrvatskog zavoda za socijalni rad (prema mjestu prebivališta) da kandidatu nisu izrečene zaštitne mjere sukladno članku 25. stavka 10. Zakona o predškolskom odgoju i obrazovanju NN 10/97, 107/07, 94/13, 98/19 i 57/22, 101/23), ne starije od 30 dana, </w:t>
      </w:r>
    </w:p>
    <w:p w14:paraId="1B1AF88D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dokaz o radno-pravnom statusu (elektronički zapis odnosno potvrda o podacima evidentiranim u matičnoj evidenciji Hrvatskog zavoda za mirovinsko osiguranje), ne stariji od dana objave natječaja. </w:t>
      </w:r>
    </w:p>
    <w:p w14:paraId="74BE06B2" w14:textId="77777777" w:rsidR="00E9361D" w:rsidRDefault="00000000">
      <w:pPr>
        <w:widowControl w:val="0"/>
        <w:tabs>
          <w:tab w:val="left" w:pos="821"/>
        </w:tabs>
        <w:autoSpaceDE w:val="0"/>
        <w:autoSpaceDN w:val="0"/>
        <w:spacing w:before="60" w:after="0" w:line="240" w:lineRule="auto"/>
        <w:ind w:right="1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Dokaz o zdravstvenoj sposobnosti za obavljanje poslova predloženi kandidati su dužni</w:t>
      </w:r>
      <w:r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dostaviti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prije potpisivanja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ugovora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o radu.</w:t>
      </w:r>
    </w:p>
    <w:p w14:paraId="3913D3D3" w14:textId="77777777" w:rsidR="00E9361D" w:rsidRDefault="00000000">
      <w:pPr>
        <w:widowControl w:val="0"/>
        <w:tabs>
          <w:tab w:val="left" w:pos="821"/>
        </w:tabs>
        <w:autoSpaceDE w:val="0"/>
        <w:autoSpaceDN w:val="0"/>
        <w:spacing w:before="60" w:after="0" w:line="360" w:lineRule="auto"/>
        <w:ind w:right="1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Isprave i dokazi prilažu se u neovjerenoj preslici.</w:t>
      </w:r>
    </w:p>
    <w:p w14:paraId="48B2148D" w14:textId="77777777" w:rsidR="00E9361D" w:rsidRDefault="00000000">
      <w:pPr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Dokaze u izvorniku/ovjerenoj preslici predloženi kandidat prilaže prije sklapanja ugovora o radu. Ukoliko kandidat uz prijavu priloži dokumente u kojima osobni podaci nisu istovjetni, dužan je dostaviti i dokaze o njihovoj promjeni (rodni list, vjenčani list).</w:t>
      </w:r>
    </w:p>
    <w:p w14:paraId="72CB4953" w14:textId="77777777" w:rsidR="00E9361D" w:rsidRDefault="00E9361D">
      <w:pPr>
        <w:rPr>
          <w:rFonts w:ascii="Times New Roman" w:hAnsi="Times New Roman" w:cs="Times New Roman"/>
        </w:rPr>
      </w:pPr>
    </w:p>
    <w:p w14:paraId="7BC8E8C3" w14:textId="77777777" w:rsidR="00E9361D" w:rsidRDefault="00000000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</w:rPr>
        <w:t>Prednost pri zapošljavanju</w:t>
      </w:r>
      <w:r>
        <w:t xml:space="preserve">: </w:t>
      </w:r>
      <w:r>
        <w:rPr>
          <w:rFonts w:ascii="Times New Roman" w:hAnsi="Times New Roman" w:cs="Times New Roman"/>
        </w:rPr>
        <w:t xml:space="preserve">Kandidati koji prema posebnim propisima ostvaruju pravo prednosti, moraju se u prijavi pozvati na to pravo, odnosno uz prijavu priložiti svu propisanu dokumentaciju prema posebnom zakonu te imaju prednost u odnosu na ostale kandidate samo </w:t>
      </w:r>
      <w:r>
        <w:rPr>
          <w:rFonts w:ascii="Times New Roman" w:hAnsi="Times New Roman" w:cs="Times New Roman"/>
        </w:rPr>
        <w:lastRenderedPageBreak/>
        <w:t xml:space="preserve">pod jednakim uvjetima. Kandidati koji se pozivaju na pravo prednosti pri zapošljavanju u skladu s člankom 102. Zakona o hrvatskim braniteljima iz Domovinskog rata i članovima njihovih obitelji (Narodne novine 121/17, 98/19, 84/21, 156/23) uz prijavu na natječaj dužni su priložiti, pored dokaza o ispunjavanju traženih uvjeta i sve potrebne dokaze dostupne na poveznici: </w:t>
      </w:r>
      <w:r>
        <w:rPr>
          <w:rFonts w:ascii="Times New Roman" w:hAnsi="Times New Roman" w:cs="Times New Roman"/>
          <w:color w:val="0070C0"/>
        </w:rPr>
        <w:t xml:space="preserve">https://branitelji.gov.hr/UserDocsImages//dokumenti/Nikola//popis%20dokaza%20za%20ostv arivanje%20prava%20prednosti%20pri%20zapo%C5%A1ljavanju- %20ZOHBDR%202021.pdf </w:t>
      </w:r>
    </w:p>
    <w:p w14:paraId="65968B88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se pozivaju na pravo prednosti pri zapošljavanju u skladu s člankom 9. Zakona o profesionalnoj rehabilitaciji i zapošljavanju osoba s invaliditetom (Narodne novine 157/ 13, 152/ 14, 39/18, 32/20) uz prijavu na natječaj dužni su, pored dokaza o ispunjavanju traženih uvjeta, priložiti i dokaz o utvrđenom statusu osobe s invaliditetom. </w:t>
      </w:r>
    </w:p>
    <w:p w14:paraId="5B73C2A3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se pozivaju na pravo prednosti pri zapošljavanju iz članka 48.  Zakona o zaštiti vojnih i civilnih invalida rata (Narodne novine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 </w:t>
      </w:r>
    </w:p>
    <w:p w14:paraId="02FEC614" w14:textId="77777777" w:rsidR="00E9361D" w:rsidRDefault="00000000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branitelja: </w:t>
      </w:r>
      <w:r>
        <w:rPr>
          <w:rFonts w:ascii="Times New Roman" w:hAnsi="Times New Roman" w:cs="Times New Roman"/>
          <w:color w:val="0070C0"/>
        </w:rPr>
        <w:t>https://branitelji.gov.hr/UserDocsImages//dokumenti/Nikola//popis%20dokaza%20za%20ostv arivanje%20prava%20prednosti%20pri%20zapo%C5%A1ljavanju- %20Zakon%20o%20civilnim%20stradalnicima%20iz%20DR.pdf</w:t>
      </w:r>
    </w:p>
    <w:p w14:paraId="03019F19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Isprave se prilažu u neovjerenoj preslici. </w:t>
      </w:r>
    </w:p>
    <w:p w14:paraId="70412D8A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predloženog kandidata provest će se provjera postojanja/nepostojanja zapreka za zasnivanje radnog odnosa prema članku 25. Zakona o predškolskom odgoju i obrazovanju (NN 10/97, 107/07, 94/13, 98/19, 57/22, 101/23) kod preostalih nadležnih tijela. </w:t>
      </w:r>
    </w:p>
    <w:p w14:paraId="0F7D0576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skladu sa člankom 13. stavak 3. Zakona o ravnopravnosti spolova (NN 82/08,69/17) na natječaj se mogu javiti osobe oba spola. </w:t>
      </w:r>
    </w:p>
    <w:p w14:paraId="4A47354A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Izrazi iz teksta natječaja rodnog značenja koriste se neutralno i jednako su primjenjivi na muški i ženski rod. </w:t>
      </w:r>
    </w:p>
    <w:p w14:paraId="28D44548" w14:textId="77777777" w:rsidR="00E9361D" w:rsidRDefault="00000000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Navedene isprave dostavljaju se u neovjerenoj preslici i ne vraćaju se kandidatu po završetku natječajnog postupka. Sukladno odredbama Uredbe (EU) 2016/679 Europskog parlamenta i Vijeća od 27. travnja 2016. godine o zaštiti pojedinaca u svezi s obradom osobnih podataka i slobodnog kretanja takvih podataka, svi dokumenti dostavljeni na natječaj poslani su </w:t>
      </w:r>
      <w:r>
        <w:rPr>
          <w:rFonts w:ascii="Times New Roman" w:hAnsi="Times New Roman" w:cs="Times New Roman"/>
        </w:rPr>
        <w:lastRenderedPageBreak/>
        <w:t xml:space="preserve">slobodnom voljom kandidata te se smatra da je kandidat dao privolu za obradu svih podataka, a koji će se obrađivati isključivo u svrhu provođenja natječajnog postupka. </w:t>
      </w:r>
    </w:p>
    <w:p w14:paraId="7272961F" w14:textId="77777777" w:rsidR="00E9361D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Prijave dostaviti preporučenom poštom na adresu: Dječji vrtić „Latica Garčin“  Put Surevice 4 , 35212 Garčin - Uz naznaku: „Za natječaj – Stručni/a suradnik/ica  psiholog, pedagog, socijalni pedagog, logoped ili edukacijski rehabilitator</w:t>
      </w:r>
    </w:p>
    <w:p w14:paraId="30F62198" w14:textId="77777777" w:rsidR="00E9361D" w:rsidRDefault="00000000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Natječaj se objavljuje na mrežnim stranicama i oglasnim pločama Hrvatskog zavoda za zapošljavanje te mrežnim stranicama i oglasnim pločama Dječjeg vrtića „Latica Garčin“. </w:t>
      </w:r>
    </w:p>
    <w:p w14:paraId="6D738148" w14:textId="5674993F" w:rsidR="00E9361D" w:rsidRDefault="00000000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na natječaj je od 2</w:t>
      </w:r>
      <w:r w:rsidR="00C310C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.06.2025. do </w:t>
      </w:r>
      <w:r w:rsidR="00385E8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.07.2025.</w:t>
      </w:r>
    </w:p>
    <w:p w14:paraId="0333A8C9" w14:textId="77777777" w:rsidR="00E9361D" w:rsidRDefault="00E9361D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</w:rPr>
      </w:pPr>
    </w:p>
    <w:p w14:paraId="6FDEE3C9" w14:textId="77777777" w:rsidR="00E9361D" w:rsidRDefault="00000000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Za kandidate koji ispunjavaju formalne uvjete natječaja Dječji vrtić „Latica Garčin“ zadržava</w:t>
      </w:r>
      <w:r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pravo provođenja provjere znanja i vještina testiranjem i intervjuom. O održavanju testiranja i </w:t>
      </w:r>
      <w:r>
        <w:rPr>
          <w:rFonts w:ascii="Times New Roman" w:eastAsia="Times New Roman" w:hAnsi="Times New Roman" w:cs="Times New Roman"/>
          <w:spacing w:val="-57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intervjua kandidati će biti obaviješteni najkasnije 5 dana prije održavanja istog. Ako kandidat</w:t>
      </w:r>
      <w:r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pristupi testiranju i intervjuu, smatra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da</w:t>
      </w:r>
      <w:r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je povukao svoju prijavu.</w:t>
      </w:r>
    </w:p>
    <w:p w14:paraId="54D57BC6" w14:textId="77777777" w:rsidR="00E9361D" w:rsidRDefault="00E9361D">
      <w:pPr>
        <w:widowControl w:val="0"/>
        <w:autoSpaceDE w:val="0"/>
        <w:autoSpaceDN w:val="0"/>
        <w:spacing w:after="0" w:line="360" w:lineRule="auto"/>
        <w:ind w:right="125"/>
        <w:jc w:val="both"/>
        <w:rPr>
          <w:rFonts w:ascii="Times New Roman" w:hAnsi="Times New Roman" w:cs="Times New Roman"/>
        </w:rPr>
      </w:pPr>
    </w:p>
    <w:p w14:paraId="1CFA3F1C" w14:textId="77777777" w:rsidR="00E9361D" w:rsidRDefault="00000000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O rezultatima provedenog natječaja kandidati će biti obaviješteni putem mrežne stranice Vrtića </w:t>
      </w:r>
      <w:hyperlink r:id="rId7" w:history="1">
        <w:r w:rsidR="00E9361D">
          <w:rPr>
            <w:rFonts w:ascii="Times New Roman" w:eastAsia="Times New Roman" w:hAnsi="Times New Roman" w:cs="Times New Roman"/>
            <w:color w:val="0462C1"/>
            <w:kern w:val="0"/>
            <w:u w:val="single" w:color="0462C1"/>
            <w14:ligatures w14:val="none"/>
          </w:rPr>
          <w:t>https://www.latica-garcin.hr/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</w:rPr>
        <w:t>u roku od osam dana od dana donošenja odluke o odabiru kandidata na sjednici Upravnog vijeća.</w:t>
      </w:r>
    </w:p>
    <w:p w14:paraId="4753E964" w14:textId="77777777" w:rsidR="00E9361D" w:rsidRDefault="00E9361D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2D8175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Prijave koje nisu u skladu s ovim natječajem, odnosno: nepravodobne, nepotpune, nepotpisane i primljene elektronskim putem, neće se razmatrati. </w:t>
      </w:r>
    </w:p>
    <w:p w14:paraId="61CC676E" w14:textId="77777777" w:rsidR="00E936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2101C"/>
          <w:shd w:val="clear" w:color="auto" w:fill="FFFFFF"/>
        </w:rPr>
        <w:t>Dječji vrtić “Latica Garčin” zadržava pravo poništenja natječaja, odnosno pravo ne odabrati niti jednog kandidata, bez obveze obrazlaganja svoje odluke i bez ikakve odgovornosti prema kandidatima.</w:t>
      </w:r>
    </w:p>
    <w:p w14:paraId="79A8BF99" w14:textId="77777777" w:rsidR="00E9361D" w:rsidRDefault="00E9361D"/>
    <w:p w14:paraId="59CB4C36" w14:textId="77777777" w:rsidR="00E9361D" w:rsidRDefault="00E9361D"/>
    <w:p w14:paraId="6737A8BA" w14:textId="77777777" w:rsidR="00E9361D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</w:p>
    <w:p w14:paraId="5D50E41A" w14:textId="77777777" w:rsidR="00E9361D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Ankica Bitunjac, mag. praesc. educ.</w:t>
      </w:r>
    </w:p>
    <w:p w14:paraId="034B8EF1" w14:textId="77777777" w:rsidR="00E9361D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sectPr w:rsidR="00E9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1D"/>
    <w:rsid w:val="0030384B"/>
    <w:rsid w:val="00385E84"/>
    <w:rsid w:val="00B942D0"/>
    <w:rsid w:val="00C310CC"/>
    <w:rsid w:val="00E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105"/>
  <w15:docId w15:val="{44118DDB-6136-4557-BD16-CF80B34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tica-garcin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21</cp:revision>
  <dcterms:created xsi:type="dcterms:W3CDTF">2025-06-24T10:46:00Z</dcterms:created>
  <dcterms:modified xsi:type="dcterms:W3CDTF">2025-06-27T09:21:00Z</dcterms:modified>
</cp:coreProperties>
</file>