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9C0F6">
      <w:pPr>
        <w:spacing/>
        <w:rPr>
          <w:rFonts w:ascii="Times New Roman" w:hAnsi="Times New Roman" w:cs="Times New Roman"/>
          <w:sz w:val="24"/>
          <w:szCs w:val="24"/>
        </w:rPr>
      </w:pPr>
    </w:p>
    <w:p w14:paraId="79DC8344">
      <w:pPr>
        <w:spacing/>
        <w:rPr>
          <w:rFonts w:ascii="Times New Roman" w:hAnsi="Times New Roman" w:cs="Times New Roman"/>
          <w:sz w:val="24"/>
          <w:szCs w:val="24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1676400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2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Put Surevice 4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35 212 Garčin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dv@latica-garcin.hr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type="#_x0000_t202" style="position:absolute;margin-left:132pt;margin-top:0.75pt;width:264.75pt;height:87pt;z-index:251659264;mso-position-horizontal-relative:margin;v-text-anchor:top;mso-wrap-distance-left:9pt;mso-wrap-distance-top:0pt;mso-wrap-distance-right:9pt;mso-wrap-distance-bottom:0pt;mso-wrap-style:square;position:absolute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Dječji vrtić „Latica Garčin“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Put Surevice 4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35 212 Garčin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dv@latica-garcin.hr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>
            <wp:extent cx="952500" cy="958170"/>
            <wp:effectExtent xmlns:wp="http://schemas.openxmlformats.org/drawingml/2006/wordprocessingDrawing" l="0" t="0" r="0" b="0"/>
            <wp:docPr id="2" descr="Slika na kojoj se prikazuje cvijet, crtić&#10;&#10;Opis je automatski generiran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601-02/25-06/10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2178-6-2-25-1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Garčin, </w:t>
            </w:r>
            <w:r>
              <w:rPr>
                <w:rFonts w:ascii="Times New Roman" w:hAnsi="Times New Roman" w:cs="Times New Roman"/>
              </w:rPr>
              <w:t xml:space="preserve">30.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.2025.</w:t>
            </w:r>
          </w:p>
        </w:tc>
        <w:tc>
          <w:tcPr>
            <w:tcW w:type="dxa" w:w="2693"/>
            <w:tcBorders/>
          </w:tcPr>
          <w:p>
            <w:pPr>
              <w:spacing w:after="160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3D5D04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CA3A137">
      <w:pPr>
        <w:suppressAutoHyphens/>
        <w:spacing w:after="0" w:line="240" w:lineRule="auto"/>
        <w:ind w:left="2880" w:firstLine="1440"/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i/>
          <w:sz w:val="24"/>
          <w:szCs w:val="20"/>
          <w:lang w:eastAsia="zh-CN"/>
        </w:rPr>
        <w:t xml:space="preserve">       ČLANOVIMA UPRAVNOG VIJEĆA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 xml:space="preserve">  </w:t>
      </w: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 xml:space="preserve">   </w:t>
      </w:r>
    </w:p>
    <w:p w14:paraId="4C6C6CA8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</w:pPr>
    </w:p>
    <w:p w14:paraId="76915347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0"/>
          <w:lang w:eastAsia="zh-CN"/>
        </w:rPr>
        <w:t xml:space="preserve">PREDMET: 4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0"/>
          <w:lang w:eastAsia="zh-CN"/>
        </w:rPr>
        <w:t xml:space="preserve">. sjednica Upravnog vijeća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 xml:space="preserve">  - p o z i v – </w:t>
      </w:r>
      <w:r>
        <w:rPr>
          <w:rFonts w:ascii="Times New Roman" w:hAnsi="Times New Roman" w:eastAsia="Times New Roman" w:cs="Times New Roman"/>
          <w:sz w:val="20"/>
          <w:szCs w:val="20"/>
          <w:lang w:eastAsia="zh-CN"/>
        </w:rPr>
        <w:tab/>
        <w:t xml:space="preserve"/>
      </w:r>
    </w:p>
    <w:p w14:paraId="4034BA5D">
      <w:pPr>
        <w:keepNext/>
        <w:tabs>
          <w:tab w:val="num" w:pos="0"/>
        </w:tabs>
        <w:suppressAutoHyphens/>
        <w:spacing w:after="0" w:line="240" w:lineRule="auto"/>
        <w:ind w:left="720" w:hanging="720"/>
        <w:outlineLvl w:val="2"/>
        <w:rPr>
          <w:rFonts w:ascii="Times New Roman" w:hAnsi="Times New Roman" w:eastAsia="Times New Roman" w:cs="Times New Roman"/>
          <w:bCs/>
          <w:iCs/>
          <w:sz w:val="24"/>
          <w:szCs w:val="20"/>
          <w:lang w:eastAsia="zh-CN"/>
        </w:rPr>
      </w:pPr>
      <w:r>
        <w:rPr>
          <w:rFonts w:ascii="Times New Roman" w:hAnsi="Times New Roman" w:eastAsia="Times New Roman" w:cs="Times New Roman"/>
          <w:bCs/>
          <w:iCs/>
          <w:sz w:val="24"/>
          <w:szCs w:val="20"/>
          <w:lang w:eastAsia="zh-CN"/>
        </w:rPr>
        <w:t xml:space="preserve">                      </w:t>
      </w:r>
    </w:p>
    <w:p w14:paraId="41DE4718">
      <w:pPr>
        <w:keepNext/>
        <w:tabs>
          <w:tab w:val="left" w:pos="708"/>
        </w:tabs>
        <w:suppressAutoHyphens/>
        <w:spacing w:after="0" w:line="240" w:lineRule="auto"/>
        <w:outlineLvl w:val="2"/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zh-CN"/>
        </w:rPr>
        <w:t xml:space="preserve">Sazivam 4. sjednicu Upravnog vijeća Dječjeg vrtića ''Latica Garčin'' koja će se održati: </w:t>
      </w:r>
    </w:p>
    <w:p w14:paraId="075A3E3C">
      <w:pPr>
        <w:suppressAutoHyphens/>
        <w:spacing w:after="0" w:line="240" w:lineRule="auto"/>
        <w:rPr>
          <w:rFonts w:ascii="Times New Roman" w:hAnsi="Times New Roman" w:eastAsia="Times New Roman" w:cs="Times New Roman"/>
          <w:b/>
          <w:iCs/>
          <w:sz w:val="24"/>
          <w:szCs w:val="20"/>
          <w:lang w:eastAsia="zh-CN"/>
        </w:rPr>
      </w:pPr>
    </w:p>
    <w:p w14:paraId="2C124775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</w:pPr>
      <w:r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  <w:t xml:space="preserve">5.11.2025. (srijeda) u 16:30</w:t>
      </w:r>
    </w:p>
    <w:p w14:paraId="544C2E2B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i/>
          <w:sz w:val="24"/>
          <w:szCs w:val="20"/>
          <w:u w:val="single"/>
          <w:lang w:eastAsia="zh-CN"/>
        </w:rPr>
      </w:pPr>
    </w:p>
    <w:p w14:paraId="0993F939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zh-CN"/>
        </w:rPr>
        <w:t xml:space="preserve">Sjednica će se održati telefonskim putem, a predložen je sljedeći: </w:t>
      </w:r>
    </w:p>
    <w:p w14:paraId="0CCCABC5">
      <w:pPr>
        <w:suppressAutoHyphens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p w14:paraId="22E6508D">
      <w:pPr>
        <w:keepNext/>
        <w:tabs>
          <w:tab w:val="num" w:pos="0"/>
        </w:tabs>
        <w:suppressAutoHyphens/>
        <w:spacing w:after="0" w:line="240" w:lineRule="auto"/>
        <w:ind w:left="864" w:hanging="864"/>
        <w:jc w:val="center"/>
        <w:outlineLvl w:val="3"/>
        <w:rPr>
          <w:rFonts w:ascii="Times New Roman" w:hAnsi="Times New Roman" w:eastAsia="Times New Roman" w:cs="Times New Roman"/>
          <w:b/>
          <w:i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zh-CN"/>
        </w:rPr>
        <w:t xml:space="preserve">DNEVNI RED:</w:t>
      </w:r>
    </w:p>
    <w:p w14:paraId="78ACFC99">
      <w:pPr>
        <w:numPr>
          <w:ilvl w:val="0"/>
          <w:numId w:val="1"/>
        </w:numPr>
        <w:suppressAutoHyphens/>
        <w:spacing w:before="240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Usvajanje zapisnika s 3. sjednice Upravnog vijeća </w:t>
      </w:r>
    </w:p>
    <w:p w14:paraId="7233D47C">
      <w:pPr>
        <w:pStyle w:val="Odlomakpopisa"/>
        <w:numPr>
          <w:ilvl w:val="0"/>
          <w:numId w:val="1"/>
        </w:numPr>
        <w: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Prijedlog i usvajanje financijskog plana za 202</w:t>
      </w:r>
      <w:r>
        <w:rPr>
          <w:rFonts w:ascii="Times New Roman" w:hAnsi="Times New Roman" w:eastAsia="Calibri" w:cs="Times New Roman"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sz w:val="24"/>
          <w:szCs w:val="24"/>
        </w:rPr>
        <w:t xml:space="preserve">. godinu Dječjeg vrtića „Latica Garčin“</w:t>
      </w:r>
    </w:p>
    <w:p w14:paraId="2AD90AB5">
      <w:pPr>
        <w:pStyle w:val="Odlomakpopisa"/>
        <w:numPr>
          <w:ilvl w:val="0"/>
          <w:numId w:val="1"/>
        </w:numPr>
        <w: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Odluka o donošenju financijskog plana za 2026. godinu Dječjeg vrtića „Latica Garčin“</w:t>
      </w:r>
    </w:p>
    <w:p w14:paraId="1F636F72">
      <w:pPr>
        <w:pStyle w:val="Odlomakpopisa"/>
        <w:numPr>
          <w:ilvl w:val="0"/>
          <w:numId w:val="1"/>
        </w:numPr>
        <w:suppressAutoHyphens/>
        <w:spacing w:before="24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Prijedlog i donošenje Odluke </w:t>
      </w:r>
      <w:r>
        <w:rPr>
          <w:rFonts w:ascii="Times New Roman" w:hAnsi="Times New Roman" w:eastAsia="Calibri" w:cs="Times New Roman"/>
          <w:sz w:val="24"/>
          <w:szCs w:val="24"/>
        </w:rPr>
        <w:t xml:space="preserve">o </w:t>
      </w:r>
      <w:r>
        <w:rPr>
          <w:rFonts w:ascii="Times New Roman" w:hAnsi="Times New Roman" w:eastAsia="Calibri" w:cs="Times New Roman"/>
          <w:sz w:val="24"/>
          <w:szCs w:val="24"/>
        </w:rPr>
        <w:t xml:space="preserve">prv</w:t>
      </w:r>
      <w:r>
        <w:rPr>
          <w:rFonts w:ascii="Times New Roman" w:hAnsi="Times New Roman" w:eastAsia="Calibri" w:cs="Times New Roman"/>
          <w:sz w:val="24"/>
          <w:szCs w:val="24"/>
        </w:rPr>
        <w:t xml:space="preserve">im</w:t>
      </w:r>
      <w:r>
        <w:rPr>
          <w:rFonts w:ascii="Times New Roman" w:hAnsi="Times New Roman" w:eastAsia="Calibri" w:cs="Times New Roman"/>
          <w:sz w:val="24"/>
          <w:szCs w:val="24"/>
        </w:rPr>
        <w:t xml:space="preserve"> izmjen</w:t>
      </w:r>
      <w:r>
        <w:rPr>
          <w:rFonts w:ascii="Times New Roman" w:hAnsi="Times New Roman" w:eastAsia="Calibri" w:cs="Times New Roman"/>
          <w:sz w:val="24"/>
          <w:szCs w:val="24"/>
        </w:rPr>
        <w:t xml:space="preserve">ama</w:t>
      </w:r>
      <w:r>
        <w:rPr>
          <w:rFonts w:ascii="Times New Roman" w:hAnsi="Times New Roman" w:eastAsia="Calibri" w:cs="Times New Roman"/>
          <w:sz w:val="24"/>
          <w:szCs w:val="24"/>
        </w:rPr>
        <w:t xml:space="preserve"> i dopun</w:t>
      </w:r>
      <w:r>
        <w:rPr>
          <w:rFonts w:ascii="Times New Roman" w:hAnsi="Times New Roman" w:eastAsia="Calibri" w:cs="Times New Roman"/>
          <w:sz w:val="24"/>
          <w:szCs w:val="24"/>
        </w:rPr>
        <w:t xml:space="preserve">ama proračuna D</w:t>
      </w:r>
      <w:r>
        <w:rPr>
          <w:rFonts w:ascii="Times New Roman" w:hAnsi="Times New Roman" w:eastAsia="Calibri" w:cs="Times New Roman"/>
          <w:sz w:val="24"/>
          <w:szCs w:val="24"/>
        </w:rPr>
        <w:t xml:space="preserve">ječjeg vrtića </w:t>
      </w:r>
      <w:r>
        <w:rPr>
          <w:rFonts w:ascii="Times New Roman" w:hAnsi="Times New Roman" w:eastAsia="Calibri" w:cs="Times New Roman"/>
          <w:sz w:val="24"/>
          <w:szCs w:val="24"/>
        </w:rPr>
        <w:t xml:space="preserve">„L</w:t>
      </w:r>
      <w:r>
        <w:rPr>
          <w:rFonts w:ascii="Times New Roman" w:hAnsi="Times New Roman" w:eastAsia="Calibri" w:cs="Times New Roman"/>
          <w:sz w:val="24"/>
          <w:szCs w:val="24"/>
        </w:rPr>
        <w:t xml:space="preserve">atica </w:t>
      </w:r>
      <w:r>
        <w:rPr>
          <w:rFonts w:ascii="Times New Roman" w:hAnsi="Times New Roman" w:eastAsia="Calibri" w:cs="Times New Roman"/>
          <w:sz w:val="24"/>
          <w:szCs w:val="24"/>
        </w:rPr>
        <w:t xml:space="preserve">G</w:t>
      </w:r>
      <w:r>
        <w:rPr>
          <w:rFonts w:ascii="Times New Roman" w:hAnsi="Times New Roman" w:eastAsia="Calibri" w:cs="Times New Roman"/>
          <w:sz w:val="24"/>
          <w:szCs w:val="24"/>
        </w:rPr>
        <w:t xml:space="preserve">arčin</w:t>
      </w:r>
      <w:r>
        <w:rPr>
          <w:rFonts w:ascii="Times New Roman" w:hAnsi="Times New Roman" w:eastAsia="Calibri" w:cs="Times New Roman"/>
          <w:sz w:val="24"/>
          <w:szCs w:val="24"/>
        </w:rPr>
        <w:t xml:space="preserve">“</w:t>
      </w:r>
      <w:r>
        <w:rPr>
          <w:rFonts w:ascii="Times New Roman" w:hAnsi="Times New Roman" w:eastAsia="Calibri" w:cs="Times New Roman"/>
          <w:sz w:val="24"/>
          <w:szCs w:val="24"/>
        </w:rPr>
        <w:t xml:space="preserve"> za 2025. godinu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i projekcije plana za 2026. i 2027. godinu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</w:p>
    <w:p w14:paraId="719C611B">
      <w:pPr>
        <w:pStyle w:val="Odlomakpopisa"/>
        <w:suppressAutoHyphens/>
        <w:spacing w:before="240" w:line="240" w:lineRule="auto"/>
        <w:ind w:left="1065"/>
        <w:rPr>
          <w:rFonts w:ascii="Times New Roman" w:hAnsi="Times New Roman" w:eastAsia="Calibri" w:cs="Times New Roman"/>
          <w:sz w:val="24"/>
          <w:szCs w:val="24"/>
        </w:rPr>
      </w:pPr>
    </w:p>
    <w:p w14:paraId="44B7379D">
      <w:pPr>
        <w:pStyle w:val="Odlomakpopisa"/>
        <w:numPr>
          <w:ilvl w:val="0"/>
          <w:numId w:val="1"/>
        </w:numPr>
        <w:suppressAutoHyphens/>
        <w:spacing w:before="240" w:line="24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Razno</w:t>
      </w:r>
    </w:p>
    <w:p w14:paraId="43DD5BA6">
      <w:pPr>
        <w:pStyle w:val="Odlomakpopisa"/>
        <w:suppressAutoHyphens/>
        <w:spacing w:before="240" w:line="276" w:lineRule="auto"/>
        <w:ind w:left="1065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</w:p>
    <w:p w14:paraId="1E11D270">
      <w:pPr>
        <w:pStyle w:val="Odlomakpopisa"/>
        <w:suppressAutoHyphens/>
        <w:spacing w:after="0" w:line="240" w:lineRule="auto"/>
        <w:ind w:left="106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Predsjednica Upravnog vijeća: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br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Lea Bukvić,univ.bacc.praesc.</w:t>
      </w:r>
    </w:p>
    <w:p w14:paraId="2CC2D214">
      <w:pPr>
        <w:pStyle w:val="Odlomakpopisa"/>
        <w:suppressAutoHyphens/>
        <w:spacing w:after="0" w:line="240" w:lineRule="auto"/>
        <w:ind w:left="1065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___________________________</w:t>
      </w:r>
    </w:p>
    <w:p w14:paraId="4902165E">
      <w:pPr>
        <w:spacing/>
        <w:rPr/>
      </w:pPr>
    </w:p>
    <w:p w14:paraId="54088278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"/>
    <w:family w:val="swiss"/>
    <w:pitch w:val="variable"/>
    <w:sig w:usb0="20000287" w:usb1="00000003" w:usb2="00000000" w:usb3="00000000" w:csb0="0000019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Aptos Display">
    <w:charset w:val="0"/>
    <w:family w:val="swiss"/>
    <w:pitch w:val="variable"/>
    <w:sig w:usb0="20000287" w:usb1="00000003" w:usb2="00000000" w:usb3="00000000" w:csb0="0000019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7DA4"/>
    <w:lvl w:ilvl="0">
      <w:start w:val="1"/>
      <w:numFmt w:val="decimal"/>
      <w:suff w:val="tab"/>
      <w:lvlText w:val="%1."/>
      <w:pPr>
        <w:spacing/>
        <w:ind w:left="1065" w:hanging="360"/>
      </w:pPr>
      <w:rPr/>
    </w:lvl>
    <w:lvl w:ilvl="1">
      <w:start w:val="1"/>
      <w:numFmt w:val="lowerLetter"/>
      <w:suff w:val="tab"/>
      <w:lvlText w:val="%2."/>
      <w:pPr>
        <w:spacing/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5" w:hanging="180"/>
      </w:pPr>
      <w:rPr/>
    </w:lvl>
    <w:lvl w:ilvl="3">
      <w:start w:val="1"/>
      <w:numFmt w:val="decimal"/>
      <w:suff w:val="tab"/>
      <w:lvlText w:val="%4."/>
      <w:pPr>
        <w:spacing/>
        <w:ind w:left="3225" w:hanging="360"/>
      </w:pPr>
      <w:rPr/>
    </w:lvl>
    <w:lvl w:ilvl="4">
      <w:start w:val="1"/>
      <w:numFmt w:val="lowerLetter"/>
      <w:suff w:val="tab"/>
      <w:lvlText w:val="%5."/>
      <w:pPr>
        <w:spacing/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5" w:hanging="180"/>
      </w:pPr>
      <w:rPr/>
    </w:lvl>
    <w:lvl w:ilvl="6">
      <w:start w:val="1"/>
      <w:numFmt w:val="decimal"/>
      <w:suff w:val="tab"/>
      <w:lvlText w:val="%7."/>
      <w:pPr>
        <w:spacing/>
        <w:ind w:left="5385" w:hanging="360"/>
      </w:pPr>
      <w:rPr/>
    </w:lvl>
    <w:lvl w:ilvl="7">
      <w:start w:val="1"/>
      <w:numFmt w:val="lowerLetter"/>
      <w:suff w:val="tab"/>
      <w:lvlText w:val="%8."/>
      <w:pPr>
        <w:spacing/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5" w:hanging="180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0F4761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0F4761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0F4761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0F4761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0F4761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0F4761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0F4761"/>
      <w:spacing w:val="5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224</Words>
  <Characters>1282</Characters>
  <Application>Microsoft Office Word</Application>
  <DocSecurity>0</DocSecurity>
  <Lines>10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Bitunjac</dc:creator>
  <cp:keywords/>
  <dc:description/>
  <cp:lastModifiedBy>DV Latica Garčin Psiholog</cp:lastModifiedBy>
  <cp:revision>16</cp:revision>
  <dcterms:created xsi:type="dcterms:W3CDTF">2025-10-30T09:37:00Z</dcterms:created>
  <dcterms:modified xsi:type="dcterms:W3CDTF">2025-11-07T11:48:00Z</dcterms:modified>
</cp:coreProperties>
</file>