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text" w:horzAnchor="margin" w:tblpXSpec="center" w:tblpY="166"/>
        <w:tblW w:w="9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389"/>
        <w:gridCol w:w="2042"/>
      </w:tblGrid>
      <w:tr>
        <w:trPr>
          <w:trHeight w:val="9" w:hRule="atLeast"/>
        </w:trPr>
        <w:tc>
          <w:tcPr>
            <w:tcW w:type="dxa" w:w="7389"/>
            <w:tcBorders/>
          </w:tcPr>
          <w:p>
            <w:pPr>
              <w:spacing w:after="160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601-02/26-06/4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2178-6-2-26-2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Garčin, </w:t>
            </w:r>
            <w:r>
              <w:rPr>
                <w:rFonts w:ascii="Times New Roman" w:hAnsi="Times New Roman" w:cs="Times New Roman"/>
              </w:rPr>
              <w:t xml:space="preserve">24.3.2026.</w:t>
            </w:r>
          </w:p>
          <w:p>
            <w:pPr>
              <w:spacing w:after="160"/>
              <w:rPr>
                <w:rFonts w:ascii="Times New Roman" w:hAnsi="Times New Roman" w:cs="Times New Roman"/>
              </w:rPr>
            </w:pPr>
          </w:p>
          <w:p>
            <w:pPr>
              <w:spacing w:after="160"/>
              <w:rPr>
                <w:rFonts w:ascii="Times New Roman" w:hAnsi="Times New Roman" w:cs="Times New Roman"/>
              </w:rPr>
            </w:pPr>
          </w:p>
          <w:p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type="auto" w:w="0"/>
            <w:tcBorders/>
          </w:tcPr>
          <w:p>
            <w:pPr>
              <w:spacing w:after="160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6FAD1955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1E5B2675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Z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A P I S N I K</w:t>
      </w:r>
    </w:p>
    <w:p w14:paraId="29DF0F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sa 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9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. sjednice Upravnog vijeća</w:t>
      </w:r>
    </w:p>
    <w:p w14:paraId="6D6C09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Dječjeg vrtića „Latica Garčin“</w:t>
      </w:r>
    </w:p>
    <w:p w14:paraId="64C48B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održane  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12.2.2026.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 godine</w:t>
      </w:r>
    </w:p>
    <w:p w14:paraId="6329A543">
      <w:pPr>
        <w:pBdr>
          <w:top w:val="nil"/>
          <w:left w:val="nil"/>
          <w:bottom w:val="nil"/>
          <w:right w:val="nil"/>
          <w:between w:val="nil"/>
        </w:pBdr>
        <w:tabs>
          <w:tab w:val="left" w:pos="3324"/>
        </w:tabs>
        <w:spacing w:after="0" w:line="240" w:lineRule="auto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4FB5F8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13157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bookmarkStart w:colFirst="0" w:colLast="0" w:id="3" w:name="_heading=h.rynbg4vdwwon"/>
      <w:bookmarkEnd w:id="3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Nazočni članovi: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Lea Bukvić (predsjednica Upravnog vijeća)</w:t>
      </w:r>
    </w:p>
    <w:p w14:paraId="39F45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5" w:firstLine="708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Marko Barić (zamjenik predsjednice Upravnog vijeća) </w:t>
      </w:r>
    </w:p>
    <w:p w14:paraId="6EC925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5" w:firstLine="708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Ksenija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Škopljanac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(član Upravnog vijeća)</w:t>
      </w:r>
    </w:p>
    <w:p w14:paraId="35BC77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Brankica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Vlajnić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(član Upravnog vijeća).</w:t>
      </w:r>
    </w:p>
    <w:p w14:paraId="1A423D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7A3682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bookmarkStart w:colFirst="0" w:colLast="0" w:id="4" w:name="_heading=h.69fyouaiwqgb"/>
      <w:bookmarkEnd w:id="4"/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Nenazočni članovi: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Vesna Bukvić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(član Upravnog vijeće)</w:t>
      </w:r>
    </w:p>
    <w:p w14:paraId="18468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6539A8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Ostali nazočni: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Ankica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Bitunjac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(Ravnateljica Dječjeg vrtića „Latica Garčin“)</w:t>
      </w:r>
    </w:p>
    <w:p w14:paraId="700DB0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583B7A53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Sjednica započela: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16:30</w:t>
      </w:r>
    </w:p>
    <w:p w14:paraId="7CD09F49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Sjednica završila: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6:45</w:t>
      </w:r>
    </w:p>
    <w:p w14:paraId="6A7BAB41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</w:p>
    <w:p w14:paraId="2565C0A5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Vesna Bukvić (član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Upravnog vijeća) ispriča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la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se zbog izostanka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.</w:t>
      </w:r>
    </w:p>
    <w:p w14:paraId="4B9C40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4458B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Sjednica je održana telefonskim putem.</w:t>
      </w:r>
    </w:p>
    <w:p w14:paraId="19DB07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02B95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Na predložen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i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dnevni red nije bilo primjedbi niti drugih dopuna. Jednoglasno je prihvaćen sljedeći</w:t>
      </w:r>
    </w:p>
    <w:p w14:paraId="1BAE99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144A2E96">
      <w:pPr>
        <w:keepNext/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eastAsia="zh-CN"/>
          <w14:ligatures w14:val="none"/>
        </w:rPr>
        <w:t xml:space="preserve">DNEVNI RED:</w:t>
      </w:r>
    </w:p>
    <w:p w14:paraId="7CE9E577">
      <w:pPr>
        <w:keepNext/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eastAsia="zh-CN"/>
          <w14:ligatures w14:val="none"/>
        </w:rPr>
      </w:pPr>
    </w:p>
    <w:p w14:paraId="3414F02E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Usvajanje zapisnika s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8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. sjednice Upravnog vijeća</w:t>
      </w:r>
    </w:p>
    <w:p w14:paraId="224EE88F">
      <w:pPr>
        <w:suppressAutoHyphens/>
        <w:spacing w:after="0" w:line="240" w:lineRule="auto"/>
        <w:ind w:left="705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483C733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Izvješće povjerenstva za provedbu natječaja-na uvid</w:t>
      </w:r>
    </w:p>
    <w:p w14:paraId="521DDB54">
      <w:pPr>
        <w:pStyle w:val="Odlomakpopisa"/>
        <w: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5E73FC2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Prijedlog i donošenje Odluke o izboru kandidata prema natječaju za odgojitelja/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icu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– 1 izvršitelj na određeno puno radno vrijeme do povratka radnice</w:t>
      </w:r>
    </w:p>
    <w:p w14:paraId="229C7D4B">
      <w:pPr>
        <w:spacing w:after="0" w:line="240" w:lineRule="auto"/>
        <w:ind w:left="1065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687F7106">
      <w:pPr>
        <w:numPr>
          <w:ilvl w:val="0"/>
          <w:numId w:val="1"/>
        </w:numPr>
        <w:suppressAutoHyphens/>
        <w:spacing w:before="240" w:after="0" w:line="240" w:lineRule="auto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zh-CN"/>
          <w14:ligatures w14:val="none"/>
        </w:rPr>
        <w:t xml:space="preserve">Razno</w:t>
      </w:r>
    </w:p>
    <w:p w14:paraId="7C1FD7A8">
      <w:pPr>
        <w:keepNext/>
        <w:spacing w:after="0" w:line="240" w:lineRule="auto"/>
        <w:ind w:left="864" w:hanging="864"/>
        <w:jc w:val="center"/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val="hr" w:eastAsia="hr-HR"/>
          <w14:ligatures w14:val="none"/>
        </w:rPr>
      </w:pPr>
    </w:p>
    <w:p w14:paraId="6CA1381F">
      <w:pPr>
        <w:keepNext/>
        <w:spacing w:after="0" w:line="240" w:lineRule="auto"/>
        <w:ind w:left="864" w:hanging="864"/>
        <w:jc w:val="center"/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val="hr" w:eastAsia="hr-HR"/>
          <w14:ligatures w14:val="none"/>
        </w:rPr>
      </w:pPr>
    </w:p>
    <w:p w14:paraId="7FF2F345">
      <w:pPr>
        <w:keepNext/>
        <w:spacing w:after="0" w:line="240" w:lineRule="auto"/>
        <w:ind w:left="864" w:hanging="864"/>
        <w:jc w:val="center"/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val="hr" w:eastAsia="hr-HR"/>
          <w14:ligatures w14:val="none"/>
        </w:rPr>
      </w:pPr>
    </w:p>
    <w:p w14:paraId="266BA191">
      <w:pPr>
        <w:keepNext/>
        <w:spacing w:after="0" w:line="240" w:lineRule="auto"/>
        <w:ind w:left="864" w:hanging="864"/>
        <w:jc w:val="center"/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val="hr" w:eastAsia="hr-HR"/>
          <w14:ligatures w14:val="none"/>
        </w:rPr>
      </w:pPr>
    </w:p>
    <w:p w14:paraId="0A220920">
      <w:pPr>
        <w:keepNext/>
        <w:spacing w:after="0" w:line="240" w:lineRule="auto"/>
        <w:ind w:left="864" w:hanging="864"/>
        <w:jc w:val="center"/>
        <w:rPr>
          <w:rFonts w:ascii="Times New Roman" w:hAnsi="Times New Roman" w:eastAsia="Times New Roman" w:cs="Times New Roman"/>
          <w:b/>
          <w:i/>
          <w:kern w:val="0"/>
          <w:sz w:val="24"/>
          <w:szCs w:val="24"/>
          <w:lang w:val="hr" w:eastAsia="hr-HR"/>
          <w14:ligatures w14:val="none"/>
        </w:rPr>
      </w:pPr>
    </w:p>
    <w:p w14:paraId="56C4D5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TOČKA 1.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Usvajanje zapisnika s 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8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. sjednice Upravnog vijeća</w:t>
      </w:r>
    </w:p>
    <w:p w14:paraId="58306DC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Zapisnik sa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8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s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jednice Upravnog vijeća, dostavljen u radnim materijalima za sjednicu, jednoglasno je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val="hr" w:eastAsia="hr-HR"/>
          <w14:ligatures w14:val="none"/>
        </w:rPr>
        <w:t xml:space="preserve">usvojen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.</w:t>
      </w:r>
    </w:p>
    <w:p w14:paraId="54EF9C78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07527E24">
      <w:pPr>
        <w:spacing w:after="0" w:line="240" w:lineRule="auto"/>
        <w:contextualSpacing/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TOČKA 2</w:t>
      </w: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  <w:t xml:space="preserve">.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Izvješće povjerenstva za provedbu natječaja-na uvid</w:t>
      </w:r>
    </w:p>
    <w:p w14:paraId="02BDD6B1">
      <w:pPr>
        <w:spacing w:after="0" w:line="240" w:lineRule="auto"/>
        <w:contextualSpacing/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ab/>
        <w:t xml:space="preserve"/>
      </w:r>
    </w:p>
    <w:p w14:paraId="47E1ECD6">
      <w:pPr>
        <w:spacing w:after="0" w:line="240" w:lineRule="auto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ab/>
        <w:t xml:space="preserve"/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Ravnateljica je dala na uvid izvješće o provedenom natječaju. Na natječaj se javila jedna kandidatkinja koja ispunjava sve uvjete natječaja.</w:t>
      </w:r>
    </w:p>
    <w:p w14:paraId="4147B1D9">
      <w:pPr>
        <w:spacing w:after="0" w:line="240" w:lineRule="auto"/>
        <w:ind w:left="708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767EB615">
      <w:pPr>
        <w:spacing w:after="0" w:line="240" w:lineRule="auto"/>
        <w:contextualSpacing/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:lang w:val="hr" w:eastAsia="hr-HR"/>
          <w14:ligatures w14:val="none"/>
        </w:rPr>
        <w:t xml:space="preserve">TOČKA 3.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:lang w:val="hr" w:eastAsia="hr-HR"/>
          <w14:ligatures w14:val="none"/>
        </w:rPr>
        <w:t xml:space="preserve"> 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Prijedlog i donošenje Odluke o izboru kandidata prema natječaju za odgojitelja/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icu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 – 1 izvršitelj na određeno puno radno vrijeme do povratka radnice</w:t>
      </w:r>
    </w:p>
    <w:p w14:paraId="761C452D">
      <w:pPr>
        <w:spacing w:after="0" w:line="240" w:lineRule="auto"/>
        <w:ind w:left="1065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3596D1CC">
      <w:pPr>
        <w:spacing w:after="0" w:line="240" w:lineRule="auto"/>
        <w:ind w:left="1065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Prijedlog ravnateljice da se na temelju objavljenog natječaja primi Kristina 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Ražek</w:t>
      </w:r>
      <w:r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  <w:t xml:space="preserve"> u radni odnos na određeno puno radno vrijeme do povratka radnice, jednoglasno je prihvaćan.</w:t>
      </w:r>
    </w:p>
    <w:p w14:paraId="75FB6216">
      <w:pPr>
        <w:spacing w:after="0" w:line="240" w:lineRule="auto"/>
        <w:contextualSpacing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</w:p>
    <w:p w14:paraId="47EEE42C">
      <w:pPr>
        <w:spacing w:after="0" w:line="240" w:lineRule="auto"/>
        <w:contextualSpacing/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TOČKA 4.</w:t>
      </w:r>
      <w:r>
        <w:rPr>
          <w:rFonts w:ascii="Times New Roman" w:hAnsi="Times New Roman" w:eastAsia="Calibri" w:cs="Times New Roman"/>
          <w:b/>
          <w:bCs/>
          <w:kern w:val="0"/>
          <w:sz w:val="24"/>
          <w:szCs w:val="24"/>
          <w14:ligatures w14:val="none"/>
        </w:rPr>
        <w:t xml:space="preserve"> Razno</w:t>
      </w:r>
    </w:p>
    <w:p w14:paraId="32B44154">
      <w:pPr>
        <w:spacing w:line="276" w:lineRule="auto"/>
        <w:ind w:firstLine="708"/>
        <w:rPr>
          <w:rFonts w:ascii="Times New Roman" w:hAnsi="Times New Roman" w:eastAsia="Calibri" w:cs="Times New Roman"/>
          <w:b/>
          <w:bCs/>
          <w:kern w:val="0"/>
          <w:sz w:val="24"/>
          <w:szCs w:val="24"/>
          <w:lang w:val="hr" w:eastAsia="hr-HR"/>
          <w14:ligatures w14:val="none"/>
        </w:rPr>
      </w:pPr>
    </w:p>
    <w:p w14:paraId="483B0915">
      <w:pPr>
        <w:spacing w:line="276" w:lineRule="auto"/>
        <w:ind w:firstLine="708"/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  <w:t xml:space="preserve">Pod točkom razno nije bilo upita.</w:t>
      </w:r>
    </w:p>
    <w:p w14:paraId="1BD8551B">
      <w:pPr>
        <w:spacing w:line="276" w:lineRule="auto"/>
        <w:ind w:firstLine="708"/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</w:pPr>
    </w:p>
    <w:p w14:paraId="5545A48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Predsjednica Upravnog vijeća zaključila je sjednicu u 1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6:45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sati.</w:t>
      </w:r>
    </w:p>
    <w:p w14:paraId="6BC6BAD1">
      <w:pPr>
        <w:spacing w:after="200" w:line="276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hr" w:eastAsia="hr-HR"/>
          <w14:ligatures w14:val="none"/>
        </w:rPr>
      </w:pPr>
    </w:p>
    <w:p w14:paraId="41F9DEF5">
      <w:pPr>
        <w:spacing w:after="200" w:line="276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hr" w:eastAsia="hr-HR"/>
          <w14:ligatures w14:val="none"/>
        </w:rPr>
      </w:pPr>
    </w:p>
    <w:p w14:paraId="29EB40BC">
      <w:pPr>
        <w:spacing w:after="200" w:line="276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hr" w:eastAsia="hr-HR"/>
          <w14:ligatures w14:val="none"/>
        </w:rPr>
      </w:pPr>
    </w:p>
    <w:p w14:paraId="411F3D12">
      <w:pPr>
        <w:spacing w:after="200" w:line="276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val="hr" w:eastAsia="hr-HR"/>
          <w14:ligatures w14:val="none"/>
        </w:rPr>
      </w:pPr>
    </w:p>
    <w:p w14:paraId="6676A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Zapisničar: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ab/>
        <w:t xml:space="preserve"/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    Predsjednica Upravnog vijeća DV „Latica Garčin“</w:t>
      </w:r>
    </w:p>
    <w:p w14:paraId="71FF68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6E5C0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59" w:hanging="5759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Brankica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Vlajnić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, mag.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praesc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educ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.     Lea Bukvić,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univ.bacc.praesc.educ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.</w:t>
      </w:r>
    </w:p>
    <w:p w14:paraId="5BEEDA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59" w:hanging="5759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7548D7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59" w:hanging="5759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  <w:t xml:space="preserve">_____________________________        _______________________________</w:t>
      </w:r>
    </w:p>
    <w:p w14:paraId="0686C8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59" w:hanging="5759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</w:p>
    <w:p w14:paraId="7BCFB9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val="hr" w:eastAsia="hr-HR"/>
          <w14:ligatures w14:val="none"/>
        </w:rPr>
      </w:pPr>
      <w:bookmarkStart w:colFirst="0" w:colLast="0" w:id="5" w:name="_heading=h.mn3lz0ggcodd"/>
      <w:bookmarkEnd w:id="5"/>
      <w:r>
        <w:rPr>
          <w:rFonts w:ascii="Times New Roman" w:hAnsi="Times New Roman" w:eastAsia="Calibri" w:cs="Times New Roman"/>
          <w:noProof/>
          <w:kern w:val="0"/>
          <w:sz w:val="24"/>
          <w:szCs w:val="24"/>
          <w:lang w:val="hr"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438150</wp:posOffset>
                </wp:positionV>
                <wp:extent cx="0" cy="12700"/>
                <wp:effectExtent xmlns:wp="http://schemas.openxmlformats.org/drawingml/2006/wordprocessingDrawing" l="0" t="0" r="0" b="0"/>
                <wp:wrapNone/>
                <wp:docPr id="2" name="Ravni poveznik sa strelicom 6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round/>
                          <a:headEnd type="none" w="sm" len="sm"/>
                          <a:tailEnd type="none" w="sm" len="sm"/>
                        </a:ln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1.5pt;margin-top:34.5pt;width:0pt;height:1pt;z-index:251659264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narrow" startarrowlength="short" endarrow="none" endarrowwidth="narrow" endarrowlength="short"/>
              </v:shape>
            </w:pict>
          </mc:Fallback>
        </mc:AlternateContent>
      </w:r>
      <w:r>
        <w:rPr>
          <w:rFonts w:ascii="Times New Roman" w:hAnsi="Times New Roman" w:eastAsia="Calibri" w:cs="Times New Roman"/>
          <w:noProof/>
          <w:kern w:val="0"/>
          <w:sz w:val="24"/>
          <w:szCs w:val="24"/>
          <w:lang w:val="hr"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438150</wp:posOffset>
                </wp:positionV>
                <wp:extent cx="0" cy="12700"/>
                <wp:effectExtent xmlns:wp="http://schemas.openxmlformats.org/drawingml/2006/wordprocessingDrawing" l="0" t="0" r="0" b="0"/>
                <wp:wrapNone/>
                <wp:docPr id="3" name="Ravni poveznik sa strelicom 7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round/>
                          <a:headEnd type="none" w="sm" len="sm"/>
                          <a:tailEnd type="none" w="sm" len="sm"/>
                        </a:ln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282.75pt;margin-top:34.5pt;width:0pt;height:1pt;z-index:251660288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narrow" startarrowlength="short" endarrow="none" endarrowwidth="narrow" endarrowlength="short"/>
              </v:shape>
            </w:pict>
          </mc:Fallback>
        </mc:AlternateContent>
      </w:r>
    </w:p>
    <w:p w14:paraId="6B18B236">
      <w:pPr>
        <w:spacing w:after="200" w:line="276" w:lineRule="auto"/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</w:pPr>
    </w:p>
    <w:p w14:paraId="2D79A473">
      <w:pPr>
        <w:spacing w:after="200" w:line="276" w:lineRule="auto"/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</w:pPr>
    </w:p>
    <w:p w14:paraId="2EA699BC">
      <w:pPr>
        <w:spacing w:after="200" w:line="276" w:lineRule="auto"/>
        <w:rPr>
          <w:rFonts w:ascii="Times New Roman" w:hAnsi="Times New Roman" w:eastAsia="Calibri" w:cs="Times New Roman"/>
          <w:kern w:val="0"/>
          <w:sz w:val="24"/>
          <w:szCs w:val="24"/>
          <w:lang w:val="hr" w:eastAsia="hr-HR"/>
          <w14:ligatures w14:val="none"/>
        </w:rPr>
      </w:pPr>
    </w:p>
    <w:p w14:paraId="1A310077"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B7DA4"/>
    <w:lvl w:ilvl="0">
      <w:start w:val="1"/>
      <w:numFmt w:val="decimal"/>
      <w:suff w:val="tab"/>
      <w:lvlText w:val="%1."/>
      <w:pPr>
        <w:spacing/>
        <w:ind w:left="1065" w:hanging="360"/>
      </w:pPr>
      <w:rPr/>
    </w:lvl>
    <w:lvl w:ilvl="1">
      <w:start w:val="1"/>
      <w:numFmt w:val="lowerLetter"/>
      <w:suff w:val="tab"/>
      <w:lvlText w:val="%2."/>
      <w:pPr>
        <w:spacing/>
        <w:ind w:left="178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5" w:hanging="180"/>
      </w:pPr>
      <w:rPr/>
    </w:lvl>
    <w:lvl w:ilvl="3">
      <w:start w:val="1"/>
      <w:numFmt w:val="decimal"/>
      <w:suff w:val="tab"/>
      <w:lvlText w:val="%4."/>
      <w:pPr>
        <w:spacing/>
        <w:ind w:left="3225" w:hanging="360"/>
      </w:pPr>
      <w:rPr/>
    </w:lvl>
    <w:lvl w:ilvl="4">
      <w:start w:val="1"/>
      <w:numFmt w:val="lowerLetter"/>
      <w:suff w:val="tab"/>
      <w:lvlText w:val="%5."/>
      <w:pPr>
        <w:spacing/>
        <w:ind w:left="394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5" w:hanging="180"/>
      </w:pPr>
      <w:rPr/>
    </w:lvl>
    <w:lvl w:ilvl="6">
      <w:start w:val="1"/>
      <w:numFmt w:val="decimal"/>
      <w:suff w:val="tab"/>
      <w:lvlText w:val="%7."/>
      <w:pPr>
        <w:spacing/>
        <w:ind w:left="5385" w:hanging="360"/>
      </w:pPr>
      <w:rPr/>
    </w:lvl>
    <w:lvl w:ilvl="7">
      <w:start w:val="1"/>
      <w:numFmt w:val="lowerLetter"/>
      <w:suff w:val="tab"/>
      <w:lvlText w:val="%8."/>
      <w:pPr>
        <w:spacing/>
        <w:ind w:left="610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5" w:hanging="180"/>
      </w:pPr>
      <w:rPr/>
    </w:lvl>
  </w:abstractNum>
  <w:abstractNum w:abstractNumId="1">
    <w:nsid w:val="5D0969FB"/>
    <w:lvl w:ilvl="0">
      <w:start w:val="1"/>
      <w:numFmt w:val="decimal"/>
      <w:suff w:val="tab"/>
      <w:lvlText w:val="%1."/>
      <w:pPr>
        <w:spacing/>
        <w:ind w:left="1065" w:hanging="360"/>
      </w:pPr>
      <w:rPr/>
    </w:lvl>
    <w:lvl w:ilvl="1">
      <w:start w:val="1"/>
      <w:numFmt w:val="lowerLetter"/>
      <w:suff w:val="tab"/>
      <w:lvlText w:val="%2."/>
      <w:pPr>
        <w:spacing/>
        <w:ind w:left="178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5" w:hanging="180"/>
      </w:pPr>
      <w:rPr/>
    </w:lvl>
    <w:lvl w:ilvl="3">
      <w:start w:val="1"/>
      <w:numFmt w:val="decimal"/>
      <w:suff w:val="tab"/>
      <w:lvlText w:val="%4."/>
      <w:pPr>
        <w:spacing/>
        <w:ind w:left="3225" w:hanging="360"/>
      </w:pPr>
      <w:rPr/>
    </w:lvl>
    <w:lvl w:ilvl="4">
      <w:start w:val="1"/>
      <w:numFmt w:val="lowerLetter"/>
      <w:suff w:val="tab"/>
      <w:lvlText w:val="%5."/>
      <w:pPr>
        <w:spacing/>
        <w:ind w:left="394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5" w:hanging="180"/>
      </w:pPr>
      <w:rPr/>
    </w:lvl>
    <w:lvl w:ilvl="6">
      <w:start w:val="1"/>
      <w:numFmt w:val="decimal"/>
      <w:suff w:val="tab"/>
      <w:lvlText w:val="%7."/>
      <w:pPr>
        <w:spacing/>
        <w:ind w:left="5385" w:hanging="360"/>
      </w:pPr>
      <w:rPr/>
    </w:lvl>
    <w:lvl w:ilvl="7">
      <w:start w:val="1"/>
      <w:numFmt w:val="lowerLetter"/>
      <w:suff w:val="tab"/>
      <w:lvlText w:val="%8."/>
      <w:pPr>
        <w:spacing/>
        <w:ind w:left="610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5" w:hanging="18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1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 w:bidi="ar-SA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Heading1"/>
    <w:uiPriority w:val="9"/>
    <w:rPr>
      <w:rFonts w:asciiTheme="majorHAnsi" w:hAnsiTheme="majorHAnsi" w:eastAsiaTheme="majorEastAsia" w:cstheme="majorBidi"/>
      <w:color w:val="2F5496"/>
      <w:sz w:val="40"/>
      <w:szCs w:val="40"/>
    </w:rPr>
  </w:style>
  <w:style w:type="character" w:styleId="Naslov2Char" w:customStyle="1">
    <w:name w:val="Naslov 2 Char"/>
    <w:basedOn w:val="Zadanifontodlomka"/>
    <w:link w:val="Heading2"/>
    <w:uiPriority w:val="9"/>
    <w:semiHidden/>
    <w:rPr>
      <w:rFonts w:asciiTheme="majorHAnsi" w:hAnsiTheme="majorHAnsi" w:eastAsiaTheme="majorEastAsia" w:cstheme="majorBidi"/>
      <w:color w:val="2F5496"/>
      <w:sz w:val="32"/>
      <w:szCs w:val="32"/>
    </w:rPr>
  </w:style>
  <w:style w:type="character" w:styleId="Naslov3Char" w:customStyle="1">
    <w:name w:val="Naslov 3 Char"/>
    <w:basedOn w:val="Zadanifontodlomka"/>
    <w:link w:val="Heading3"/>
    <w:uiPriority w:val="9"/>
    <w:semiHidden/>
    <w:rPr>
      <w:rFonts w:eastAsiaTheme="majorEastAsia" w:cstheme="majorBidi"/>
      <w:color w:val="2F5496"/>
      <w:sz w:val="28"/>
      <w:szCs w:val="28"/>
    </w:rPr>
  </w:style>
  <w:style w:type="character" w:styleId="Naslov4Char" w:customStyle="1">
    <w:name w:val="Naslov 4 Char"/>
    <w:basedOn w:val="Zadanifontodlomka"/>
    <w:link w:val="Heading4"/>
    <w:uiPriority w:val="9"/>
    <w:semiHidden/>
    <w:rPr>
      <w:rFonts w:eastAsiaTheme="majorEastAsia" w:cstheme="majorBidi"/>
      <w:i/>
      <w:iCs/>
      <w:color w:val="2F5496"/>
    </w:rPr>
  </w:style>
  <w:style w:type="character" w:styleId="Naslov5Char" w:customStyle="1">
    <w:name w:val="Naslov 5 Char"/>
    <w:basedOn w:val="Zadanifontodlomka"/>
    <w:link w:val="Heading5"/>
    <w:uiPriority w:val="9"/>
    <w:semiHidden/>
    <w:rPr>
      <w:rFonts w:eastAsiaTheme="majorEastAsia" w:cstheme="majorBidi"/>
      <w:color w:val="2F5496"/>
    </w:rPr>
  </w:style>
  <w:style w:type="character" w:styleId="Naslov6Char" w:customStyle="1">
    <w:name w:val="Naslov 6 Char"/>
    <w:basedOn w:val="Zadanifontodlomka"/>
    <w:link w:val="Heading6"/>
    <w:uiPriority w:val="9"/>
    <w:semiHidden/>
    <w:rPr>
      <w:rFonts w:eastAsiaTheme="majorEastAsia" w:cstheme="majorBidi"/>
      <w:i/>
      <w:iCs/>
      <w:color w:val="595959"/>
    </w:rPr>
  </w:style>
  <w:style w:type="character" w:styleId="Naslov7Char" w:customStyle="1">
    <w:name w:val="Naslov 7 Char"/>
    <w:basedOn w:val="Zadanifontodlomka"/>
    <w:link w:val="Heading7"/>
    <w:uiPriority w:val="9"/>
    <w:semiHidden/>
    <w:rPr>
      <w:rFonts w:eastAsiaTheme="majorEastAsia" w:cstheme="majorBidi"/>
      <w:color w:val="595959"/>
    </w:rPr>
  </w:style>
  <w:style w:type="character" w:styleId="Naslov8Char" w:customStyle="1">
    <w:name w:val="Naslov 8 Char"/>
    <w:basedOn w:val="Zadanifontodlomka"/>
    <w:link w:val="Heading8"/>
    <w:uiPriority w:val="9"/>
    <w:semiHidden/>
    <w:rPr>
      <w:rFonts w:eastAsiaTheme="majorEastAsia" w:cstheme="majorBidi"/>
      <w:i/>
      <w:iCs/>
      <w:color w:val="272727"/>
    </w:rPr>
  </w:style>
  <w:style w:type="character" w:styleId="Naslov9Char" w:customStyle="1">
    <w:name w:val="Naslov 9 Char"/>
    <w:basedOn w:val="Zadanifontodlomka"/>
    <w:link w:val="Heading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Char" w:customStyle="1">
    <w:name w:val="Naslov Char"/>
    <w:basedOn w:val="Zadanifontodlomka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numPr>
      <w:ilvl w:val="1"/>
    </w:numPr>
    <w:pPr>
      <w:numPr>
        <w:ilvl w:val="1"/>
      </w:numPr>
      <w:spacing/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PodnaslovChar" w:customStyle="1">
    <w:name w:val="Podnaslov Char"/>
    <w:basedOn w:val="Zadanifontodlomka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/>
    </w:rPr>
  </w:style>
  <w:style w:type="character" w:styleId="CitatChar" w:customStyle="1">
    <w:name w:val="Citat Char"/>
    <w:basedOn w:val="Zadanifontodlomka"/>
    <w:link w:val="Quote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Jakoisticanje" w:customStyle="1">
    <w:name w:val="Intense Emphasis"/>
    <w:basedOn w:val="Zadanifontodlomka"/>
    <w:uiPriority w:val="21"/>
    <w:qFormat/>
    <w:rPr>
      <w:i/>
      <w:iCs/>
      <w:color w:val="2F5496"/>
    </w:rPr>
  </w:style>
  <w:style w:type="paragraph" w:styleId="Naglaencitat" w:customStyle="1">
    <w:name w:val="Intense Quote"/>
    <w:basedOn w:val="Normal"/>
    <w:next w:val="Normal"/>
    <w:link w:val="NaglašencitatChar"/>
    <w:uiPriority w:val="30"/>
    <w:qFormat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styleId="NaglaencitatChar" w:customStyle="1">
    <w:name w:val="Naglašen citat Char"/>
    <w:basedOn w:val="Zadanifontodlomka"/>
    <w:link w:val="IntenseQuote"/>
    <w:uiPriority w:val="30"/>
    <w:rPr>
      <w:i/>
      <w:iCs/>
      <w:color w:val="2F5496"/>
    </w:rPr>
  </w:style>
  <w:style w:type="character" w:styleId="Istaknutareferenca" w:customStyle="1">
    <w:name w:val="Intense Reference"/>
    <w:basedOn w:val="Zadanifontodlomka"/>
    <w:uiPriority w:val="32"/>
    <w:qFormat/>
    <w:rPr>
      <w:b/>
      <w:bCs/>
      <w:smallCaps/>
      <w:color w:val="2F5496"/>
      <w:spacing w:val="5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22</TotalTime>
  <Pages>2</Pages>
  <Words>376</Words>
  <Characters>2145</Characters>
  <Application>Microsoft Office Word</Application>
  <DocSecurity>0</DocSecurity>
  <Lines>17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Latica Garčin</dc:creator>
  <cp:keywords/>
  <dc:description/>
  <cp:lastModifiedBy>DV Latica Garčin Psiholog</cp:lastModifiedBy>
  <cp:revision>2</cp:revision>
  <dcterms:created xsi:type="dcterms:W3CDTF">2026-02-18T12:00:00Z</dcterms:created>
  <dcterms:modified xsi:type="dcterms:W3CDTF">2026-03-25T07:33:00Z</dcterms:modified>
</cp:coreProperties>
</file>