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CA161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>
        <w:rPr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1676400</wp:posOffset>
                </wp:positionH>
                <wp:positionV relativeFrom="paragraph">
                  <wp:posOffset>9525</wp:posOffset>
                </wp:positionV>
                <wp:extent cx="3362325" cy="1104900"/>
                <wp:wrapNone/>
                <wp:docPr id="1" name="Tekstni okvir 2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104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cap="flat" cmpd="sng" w="6350">
                          <a:prstDash val="solid"/>
                          <rou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Dječji vrtić „Latica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Garčin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“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Put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Surevice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4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35 212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Garčin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 xml:space="preserve">dv@latica-garcin.hr</w:t>
                            </w:r>
                          </w:p>
                        </w:txbxContent>
                      </wps:txbx>
                      <wps:bodyPr rot="0" spcFirstLastPara="0" vertOverflow="overflow" horzOverflow="overflow" wrap="square" lIns="91440" rIns="91440" tIns="45720" bIns="45720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2" type="#_x0000_t202" style="position:absolute;margin-left:132pt;margin-top:0.75pt;width:264.75pt;height:87pt;z-index:251659264;mso-position-horizontal-relative:margin;v-text-anchor:top;mso-wrap-distance-left:9pt;mso-wrap-distance-top:0pt;mso-wrap-distance-right:9pt;mso-wrap-distance-bottom:0pt;mso-wrap-style:square;position:absolute" fillcolor="#FFFFFF" strokecolor="#000000" strokeweight="0.5pt" stroked="f">
                <v:textbox style="" inset="7.2pt,3.6pt,7.2pt,3.6pt">
                  <w:txbxContent>
                    <w:p>
                      <w:pPr>
                        <w:pBdr/>
                        <w:spacing/>
                        <w:jc w:val="center"/>
                        <w:rPr>
                          <w:rFonts w:ascii="Times New Roman" w:hAnsi="Times New Roman" w:cs="Times New Roman"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Dječji vrtić „Latica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Garčin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“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Put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Surevice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4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35 212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Garčin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  <w:t xml:space="preserve">dv@latica-garcin.hr</w:t>
                      </w:r>
                    </w:p>
                  </w:txbxContent>
                </v:textbox>
              </v:shape>
            </w:pict>
          </mc:Fallback>
        </mc:AlternateContent>
      </w:r>
    </w:p>
    <w:p w14:paraId="7E580270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noProof/>
          <w:kern w:val="0"/>
          <w:lang w:eastAsia="hr-HR"/>
          <w14:ligatures w14:val="none"/>
        </w:rPr>
        <w:drawing>
          <wp:inline>
            <wp:extent cx="1456707" cy="1337945"/>
            <wp:effectExtent xmlns:wp="http://schemas.openxmlformats.org/drawingml/2006/wordprocessingDrawing" l="0" t="0" r="0" b="0"/>
            <wp:docPr id="2" descr="Slika na kojoj se prikazuje cvijet, crtić&#10;&#10;Opis je automatski generiran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707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28FC8">
      <w:pPr>
        <w:suppressAutoHyphens/>
        <w:spacing w:after="0" w:line="240" w:lineRule="auto"/>
        <w:ind w:left="2880" w:firstLine="1440"/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  <w:t xml:space="preserve">       </w:t>
      </w:r>
    </w:p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406"/>
        <w:gridCol w:w="2666"/>
      </w:tblGrid>
      <w:tr>
        <w:trPr/>
        <w:tc>
          <w:tcPr>
            <w:tcW w:type="dxa" w:w="6521"/>
            <w:tcBorders/>
          </w:tcPr>
          <w:p>
            <w:pPr>
              <w:spacing w:after="160"/>
              <w:rPr>
                <w:rFonts w:ascii="Times New Roman" w:hAnsi="Times New Roman" w:cs="Times New Roman"/>
              </w:rPr>
            </w:pPr>
            <w:bookmarkStart w:id="2" w:name="_Hlk128748807"/>
            <w:r>
              <w:rPr>
                <w:rFonts w:ascii="Times New Roman" w:hAnsi="Times New Roman" w:cs="Times New Roman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601-02/26-06/7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2178-6-2-26-1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Garčin</w:t>
            </w:r>
            <w:r>
              <w:rPr>
                <w:rFonts w:ascii="Times New Roman" w:hAnsi="Times New Roman" w:cs="Times New Roman"/>
              </w:rPr>
              <w:t xml:space="preserve">, 0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.2026.</w:t>
            </w:r>
          </w:p>
        </w:tc>
        <w:tc>
          <w:tcPr>
            <w:tcW w:type="dxa" w:w="2693"/>
            <w:tcBorders/>
          </w:tcPr>
          <w:p>
            <w:pPr>
              <w:spacing w:after="160"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3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1A47EA8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iCs/>
          <w:kern w:val="0"/>
          <w:szCs w:val="20"/>
          <w:lang w:eastAsia="zh-CN"/>
          <w14:ligatures w14:val="none"/>
        </w:rPr>
      </w:pPr>
    </w:p>
    <w:p w14:paraId="53FC5D5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b/>
          <w:iCs/>
          <w:kern w:val="0"/>
          <w:szCs w:val="20"/>
          <w:lang w:eastAsia="zh-CN"/>
          <w14:ligatures w14:val="none"/>
        </w:rPr>
      </w:pPr>
    </w:p>
    <w:p w14:paraId="13966DFD">
      <w:pPr>
        <w:suppressAutoHyphens/>
        <w:spacing w:after="0" w:line="240" w:lineRule="auto"/>
        <w:ind w:left="2880" w:firstLine="1440"/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  <w:t xml:space="preserve">                              ČLANOVIMA UPRAVNOG VIJEĆA</w:t>
      </w:r>
      <w:r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  <w:t xml:space="preserve">   </w:t>
      </w:r>
    </w:p>
    <w:p w14:paraId="0D06350A">
      <w:pPr>
        <w:suppressAutoHyphens/>
        <w:spacing w:after="0" w:line="240" w:lineRule="auto"/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  <w:t xml:space="preserve">PREDMET: 1</w:t>
      </w:r>
      <w:r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  <w:t xml:space="preserve">3</w:t>
      </w:r>
      <w:r>
        <w:rPr>
          <w:rFonts w:ascii="Times New Roman" w:hAnsi="Times New Roman" w:eastAsia="Times New Roman" w:cs="Times New Roman"/>
          <w:b/>
          <w:bCs/>
          <w:i/>
          <w:kern w:val="0"/>
          <w:szCs w:val="20"/>
          <w:lang w:eastAsia="zh-CN"/>
          <w14:ligatures w14:val="none"/>
        </w:rPr>
        <w:t xml:space="preserve">. sjednica Upravnog vijeća</w:t>
      </w:r>
      <w:r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  <w:t xml:space="preserve">  - p o z i v – </w:t>
      </w:r>
      <w:r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  <w:tab/>
        <w:t xml:space="preserve"/>
      </w:r>
    </w:p>
    <w:p w14:paraId="422D87F7">
      <w:pPr>
        <w:keepNext/>
        <w:tabs>
          <w:tab w:val="num" w:pos="0"/>
        </w:tabs>
        <w:suppressAutoHyphens/>
        <w:spacing w:after="0" w:line="240" w:lineRule="auto"/>
        <w:ind w:left="720" w:hanging="720"/>
        <w:outlineLvl w:val="2"/>
        <w:rPr>
          <w:rFonts w:ascii="Times New Roman" w:hAnsi="Times New Roman" w:eastAsia="Times New Roman" w:cs="Times New Roman"/>
          <w:bCs/>
          <w:iCs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Cs/>
          <w:iCs/>
          <w:kern w:val="0"/>
          <w:szCs w:val="20"/>
          <w:lang w:eastAsia="zh-CN"/>
          <w14:ligatures w14:val="none"/>
        </w:rPr>
        <w:t xml:space="preserve">                      </w:t>
      </w:r>
    </w:p>
    <w:p w14:paraId="67C5E592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Sazivam 1</w:t>
      </w: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3</w:t>
      </w: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. sjednicu Upravnog vijeća Dječjeg vrtića ''Latica </w:t>
      </w: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Garčin</w:t>
      </w: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'' koja će se održati: </w:t>
      </w:r>
    </w:p>
    <w:p w14:paraId="2E04FFE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iCs/>
          <w:kern w:val="0"/>
          <w:szCs w:val="20"/>
          <w:lang w:eastAsia="zh-CN"/>
          <w14:ligatures w14:val="none"/>
        </w:rPr>
      </w:pPr>
    </w:p>
    <w:p w14:paraId="10D965E2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1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0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.0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6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.2026. (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srijeda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) u 1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9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: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0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0</w:t>
      </w:r>
    </w:p>
    <w:p w14:paraId="7F264E56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</w:pPr>
    </w:p>
    <w:p w14:paraId="7B984521">
      <w:pPr>
        <w:suppressAutoHyphens/>
        <w:spacing w:after="0" w:line="240" w:lineRule="auto"/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Sjednica će se održati u prostorijama Dječjeg vrtića „Latica </w:t>
      </w: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Garčin</w:t>
      </w: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“, a predložen je sljedeći: </w:t>
      </w:r>
    </w:p>
    <w:p w14:paraId="1BA107FD">
      <w:pPr>
        <w:suppressAutoHyphens/>
        <w:spacing w:after="0" w:line="240" w:lineRule="auto"/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</w:pPr>
    </w:p>
    <w:p w14:paraId="0BBC3846">
      <w:pPr>
        <w:keepNext/>
        <w:tabs>
          <w:tab w:val="num" w:pos="0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hAnsi="Times New Roman" w:eastAsia="Times New Roman" w:cs="Times New Roman"/>
          <w:b/>
          <w:i/>
          <w:kern w:val="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lang w:eastAsia="zh-CN"/>
          <w14:ligatures w14:val="none"/>
        </w:rPr>
        <w:t xml:space="preserve">DNEVNI RED:</w:t>
      </w:r>
    </w:p>
    <w:p w14:paraId="4EC79438">
      <w:pPr>
        <w:keepNext/>
        <w:tabs>
          <w:tab w:val="num" w:pos="0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hAnsi="Times New Roman" w:eastAsia="Times New Roman" w:cs="Times New Roman"/>
          <w:b/>
          <w:i/>
          <w:kern w:val="0"/>
          <w:lang w:eastAsia="zh-CN"/>
          <w14:ligatures w14:val="none"/>
        </w:rPr>
      </w:pPr>
    </w:p>
    <w:p w14:paraId="598E0A6C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bookmarkStart w:id="3" w:name="_Hlk204147160"/>
      <w:r>
        <w:rPr>
          <w:rFonts w:ascii="Times New Roman" w:hAnsi="Times New Roman" w:cs="Times New Roman"/>
          <w:kern w:val="0"/>
          <w14:ligatures w14:val="none"/>
        </w:rPr>
        <w:t xml:space="preserve">Usvajanje zapisnika s 1</w:t>
      </w:r>
      <w:r>
        <w:rPr>
          <w:rFonts w:ascii="Times New Roman" w:hAnsi="Times New Roman" w:cs="Times New Roman"/>
          <w:kern w:val="0"/>
          <w14:ligatures w14:val="none"/>
        </w:rPr>
        <w:t xml:space="preserve">2</w:t>
      </w:r>
      <w:r>
        <w:rPr>
          <w:rFonts w:ascii="Times New Roman" w:hAnsi="Times New Roman" w:cs="Times New Roman"/>
          <w:kern w:val="0"/>
          <w14:ligatures w14:val="none"/>
        </w:rPr>
        <w:t xml:space="preserve">. sjednice Upravnog vijeća</w:t>
      </w:r>
    </w:p>
    <w:p w14:paraId="28777EEA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Izvješće </w:t>
      </w:r>
      <w:r>
        <w:rPr>
          <w:rFonts w:ascii="Times New Roman" w:hAnsi="Times New Roman" w:cs="Times New Roman"/>
          <w:kern w:val="0"/>
          <w14:ligatures w14:val="none"/>
        </w:rPr>
        <w:t xml:space="preserve">povjerenstva za provedbu natječaja za zapošljavanje </w:t>
      </w:r>
      <w:r>
        <w:rPr>
          <w:rFonts w:ascii="Times New Roman" w:hAnsi="Times New Roman" w:cs="Times New Roman"/>
          <w:kern w:val="0"/>
          <w14:ligatures w14:val="none"/>
        </w:rPr>
        <w:t xml:space="preserve">o provedenom postupku natječaja</w:t>
      </w:r>
    </w:p>
    <w:p w14:paraId="646D12D6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Prijedlog i donošenje odluke o izboru kandidata</w:t>
      </w:r>
    </w:p>
    <w:p w14:paraId="714F6278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</w:rPr>
        <w:t xml:space="preserve">Prijedlog i donošenje liste reda prvenstva – Privremena lista upisa u </w:t>
      </w:r>
      <w:r>
        <w:rPr>
          <w:rFonts w:ascii="Times New Roman" w:hAnsi="Times New Roman" w:eastAsia="Calibri" w:cs="Times New Roman"/>
        </w:rPr>
        <w:t xml:space="preserve">D</w:t>
      </w:r>
      <w:r>
        <w:rPr>
          <w:rFonts w:ascii="Times New Roman" w:hAnsi="Times New Roman" w:eastAsia="Calibri" w:cs="Times New Roman"/>
        </w:rPr>
        <w:t xml:space="preserve">ječji vrtić „Latica </w:t>
      </w:r>
      <w:r>
        <w:rPr>
          <w:rFonts w:ascii="Times New Roman" w:hAnsi="Times New Roman" w:eastAsia="Calibri" w:cs="Times New Roman"/>
        </w:rPr>
        <w:t xml:space="preserve">Garčin</w:t>
      </w:r>
      <w:r>
        <w:rPr>
          <w:rFonts w:ascii="Times New Roman" w:hAnsi="Times New Roman" w:eastAsia="Calibri" w:cs="Times New Roman"/>
        </w:rPr>
        <w:t xml:space="preserve">“ za </w:t>
      </w:r>
      <w:r>
        <w:rPr>
          <w:rFonts w:ascii="Times New Roman" w:hAnsi="Times New Roman" w:eastAsia="Calibri" w:cs="Times New Roman"/>
        </w:rPr>
        <w:t xml:space="preserve">ped</w:t>
      </w:r>
      <w:r>
        <w:rPr>
          <w:rFonts w:ascii="Times New Roman" w:hAnsi="Times New Roman" w:eastAsia="Calibri" w:cs="Times New Roman"/>
        </w:rPr>
        <w:t xml:space="preserve">. god. 202</w:t>
      </w:r>
      <w:r>
        <w:rPr>
          <w:rFonts w:ascii="Times New Roman" w:hAnsi="Times New Roman" w:eastAsia="Calibri" w:cs="Times New Roman"/>
        </w:rPr>
        <w:t xml:space="preserve">6</w:t>
      </w:r>
      <w:r>
        <w:rPr>
          <w:rFonts w:ascii="Times New Roman" w:hAnsi="Times New Roman" w:eastAsia="Calibri" w:cs="Times New Roman"/>
        </w:rPr>
        <w:t xml:space="preserve">./202</w:t>
      </w:r>
      <w:r>
        <w:rPr>
          <w:rFonts w:ascii="Times New Roman" w:hAnsi="Times New Roman" w:eastAsia="Calibri" w:cs="Times New Roman"/>
        </w:rPr>
        <w:t xml:space="preserve">7.</w:t>
      </w:r>
    </w:p>
    <w:p w14:paraId="4D77098B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Razno </w:t>
      </w:r>
    </w:p>
    <w:p w14:paraId="6AB5F189">
      <w:pPr>
        <w:suppressAutoHyphens/>
        <w:spacing w:after="0" w:line="360" w:lineRule="auto"/>
        <w:ind w:left="1069"/>
        <w:rPr>
          <w:rFonts w:ascii="Times New Roman" w:hAnsi="Times New Roman" w:cs="Times New Roman"/>
          <w:kern w:val="0"/>
          <w14:ligatures w14:val="none"/>
        </w:rPr>
      </w:pPr>
    </w:p>
    <w:bookmarkEnd w:id="3"/>
    <w:p w14:paraId="60FFFF04">
      <w:pPr>
        <w:suppressAutoHyphens/>
        <w:spacing w:before="240" w:line="276" w:lineRule="auto"/>
        <w:ind w:left="1065"/>
        <w:contextualSpacing/>
        <w:rPr>
          <w:rFonts w:ascii="Times New Roman" w:hAnsi="Times New Roman" w:eastAsia="Times New Roman" w:cs="Times New Roman"/>
          <w:kern w:val="0"/>
          <w:lang w:eastAsia="zh-CN"/>
          <w14:ligatures w14:val="none"/>
        </w:rPr>
      </w:pPr>
    </w:p>
    <w:p w14:paraId="66876CA8">
      <w:pPr>
        <w:spacing/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zh-CN"/>
          <w14:ligatures w14:val="none"/>
        </w:rPr>
        <w:t xml:space="preserve">                                                                                   </w:t>
      </w:r>
      <w:r>
        <w:rPr>
          <w:rFonts w:ascii="Times New Roman" w:hAnsi="Times New Roman" w:eastAsia="Times New Roman" w:cs="Times New Roman"/>
          <w:kern w:val="0"/>
          <w:lang w:eastAsia="zh-CN"/>
          <w14:ligatures w14:val="none"/>
        </w:rPr>
        <w:t xml:space="preserve">            </w:t>
      </w:r>
      <w:r>
        <w:rPr>
          <w:rFonts w:ascii="Times New Roman" w:hAnsi="Times New Roman" w:eastAsia="Times New Roman" w:cs="Times New Roman"/>
          <w:kern w:val="0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Predsjednica Upravnog vijeća: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br/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         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 Lea 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Bukvić,univ.bacc.praesc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       </w:t>
      </w:r>
    </w:p>
    <w:p w14:paraId="176A4CCD">
      <w:pPr>
        <w:spacing/>
        <w:jc w:val="right"/>
        <w:rPr/>
      </w:pP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________________________________                                                        </w:t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Aptos">
    <w:charset w:val="0"/>
    <w:family w:val="swiss"/>
    <w:pitch w:val="variable"/>
    <w:sig w:usb0="20000287" w:usb1="00000003" w:usb2="00000000" w:usb3="00000000" w:csb0="0000019F" w:csb1="00000000"/>
  </w:font>
  <w:font w:name="Aptos Display">
    <w:charset w:val="0"/>
    <w:family w:val="swiss"/>
    <w:pitch w:val="variable"/>
    <w:sig w:usb0="20000287" w:usb1="00000003" w:usb2="00000000" w:usb3="00000000" w:csb0="0000019F" w:csb1="00000000"/>
  </w:font>
  <w:font w:name="Calibri">
    <w:charset w:val="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DA4"/>
    <w:lvl w:ilvl="0">
      <w:start w:val="1"/>
      <w:numFmt w:val="decimal"/>
      <w:suff w:val="tab"/>
      <w:lvlText w:val="%1."/>
      <w:pPr>
        <w:spacing/>
        <w:ind w:left="1069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suff w:val="tab"/>
      <w:lvlText w:val="%2."/>
      <w:pPr>
        <w:spacing/>
        <w:ind w:left="178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5" w:hanging="180"/>
      </w:pPr>
      <w:rPr/>
    </w:lvl>
    <w:lvl w:ilvl="3">
      <w:start w:val="1"/>
      <w:numFmt w:val="decimal"/>
      <w:suff w:val="tab"/>
      <w:lvlText w:val="%4."/>
      <w:pPr>
        <w:spacing/>
        <w:ind w:left="3225" w:hanging="360"/>
      </w:pPr>
      <w:rPr/>
    </w:lvl>
    <w:lvl w:ilvl="4">
      <w:start w:val="1"/>
      <w:numFmt w:val="lowerLetter"/>
      <w:suff w:val="tab"/>
      <w:lvlText w:val="%5."/>
      <w:pPr>
        <w:spacing/>
        <w:ind w:left="394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5" w:hanging="180"/>
      </w:pPr>
      <w:rPr/>
    </w:lvl>
    <w:lvl w:ilvl="6">
      <w:start w:val="1"/>
      <w:numFmt w:val="decimal"/>
      <w:suff w:val="tab"/>
      <w:lvlText w:val="%7."/>
      <w:pPr>
        <w:spacing/>
        <w:ind w:left="5385" w:hanging="360"/>
      </w:pPr>
      <w:rPr/>
    </w:lvl>
    <w:lvl w:ilvl="7">
      <w:start w:val="1"/>
      <w:numFmt w:val="lowerLetter"/>
      <w:suff w:val="tab"/>
      <w:lvlText w:val="%8."/>
      <w:pPr>
        <w:spacing/>
        <w:ind w:left="610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5" w:hanging="180"/>
      </w:pPr>
      <w:rPr/>
    </w:lvl>
  </w:abstractNum>
  <w:abstractNum w:abstractNumId="1">
    <w:nsid w:val="373403E7"/>
    <w:lvl w:ilvl="0">
      <w:start w:val="1"/>
      <w:numFmt w:val="decimal"/>
      <w:suff w:val="tab"/>
      <w:lvlText w:val="%1."/>
      <w:pPr>
        <w:spacing/>
        <w:ind w:left="1069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suff w:val="tab"/>
      <w:lvlText w:val="%2."/>
      <w:pPr>
        <w:spacing/>
        <w:ind w:left="178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5" w:hanging="180"/>
      </w:pPr>
      <w:rPr/>
    </w:lvl>
    <w:lvl w:ilvl="3">
      <w:start w:val="1"/>
      <w:numFmt w:val="decimal"/>
      <w:suff w:val="tab"/>
      <w:lvlText w:val="%4."/>
      <w:pPr>
        <w:spacing/>
        <w:ind w:left="3225" w:hanging="360"/>
      </w:pPr>
      <w:rPr/>
    </w:lvl>
    <w:lvl w:ilvl="4">
      <w:start w:val="1"/>
      <w:numFmt w:val="lowerLetter"/>
      <w:suff w:val="tab"/>
      <w:lvlText w:val="%5."/>
      <w:pPr>
        <w:spacing/>
        <w:ind w:left="394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5" w:hanging="180"/>
      </w:pPr>
      <w:rPr/>
    </w:lvl>
    <w:lvl w:ilvl="6">
      <w:start w:val="1"/>
      <w:numFmt w:val="decimal"/>
      <w:suff w:val="tab"/>
      <w:lvlText w:val="%7."/>
      <w:pPr>
        <w:spacing/>
        <w:ind w:left="5385" w:hanging="360"/>
      </w:pPr>
      <w:rPr/>
    </w:lvl>
    <w:lvl w:ilvl="7">
      <w:start w:val="1"/>
      <w:numFmt w:val="lowerLetter"/>
      <w:suff w:val="tab"/>
      <w:lvlText w:val="%8."/>
      <w:pPr>
        <w:spacing/>
        <w:ind w:left="610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5" w:hanging="1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Theme="majorHAnsi" w:hAnsiTheme="majorHAnsi" w:eastAsiaTheme="majorEastAsia" w:cstheme="majorBidi"/>
      <w:color w:val="0F4761"/>
      <w:sz w:val="40"/>
      <w:szCs w:val="40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Theme="majorHAnsi" w:hAnsiTheme="majorHAnsi" w:eastAsiaTheme="majorEastAsia" w:cstheme="majorBidi"/>
      <w:color w:val="0F4761"/>
      <w:sz w:val="32"/>
      <w:szCs w:val="32"/>
    </w:rPr>
  </w:style>
  <w:style w:type="character" w:styleId="Naslov3Char" w:customStyle="1">
    <w:name w:val="Naslov 3 Char"/>
    <w:basedOn w:val="Zadanifontodlomka"/>
    <w:link w:val="Heading3"/>
    <w:uiPriority w:val="9"/>
    <w:semiHidden/>
    <w:rPr>
      <w:rFonts w:eastAsiaTheme="majorEastAsia" w:cstheme="majorBidi"/>
      <w:color w:val="0F4761"/>
      <w:sz w:val="28"/>
      <w:szCs w:val="28"/>
    </w:rPr>
  </w:style>
  <w:style w:type="character" w:styleId="Naslov4Char" w:customStyle="1">
    <w:name w:val="Naslov 4 Char"/>
    <w:basedOn w:val="Zadanifontodlomka"/>
    <w:link w:val="Heading4"/>
    <w:uiPriority w:val="9"/>
    <w:semiHidden/>
    <w:rPr>
      <w:rFonts w:eastAsiaTheme="majorEastAsia" w:cstheme="majorBidi"/>
      <w:i/>
      <w:iCs/>
      <w:color w:val="0F4761"/>
    </w:rPr>
  </w:style>
  <w:style w:type="character" w:styleId="Naslov5Char" w:customStyle="1">
    <w:name w:val="Naslov 5 Char"/>
    <w:basedOn w:val="Zadanifontodlomka"/>
    <w:link w:val="Heading5"/>
    <w:uiPriority w:val="9"/>
    <w:semiHidden/>
    <w:rPr>
      <w:rFonts w:eastAsiaTheme="majorEastAsia" w:cstheme="majorBidi"/>
      <w:color w:val="0F4761"/>
    </w:rPr>
  </w:style>
  <w:style w:type="character" w:styleId="Naslov6Char" w:customStyle="1">
    <w:name w:val="Naslov 6 Char"/>
    <w:basedOn w:val="Zadanifontodlomka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Naslov7Char" w:customStyle="1">
    <w:name w:val="Naslov 7 Char"/>
    <w:basedOn w:val="Zadanifontodlomka"/>
    <w:link w:val="Heading7"/>
    <w:uiPriority w:val="9"/>
    <w:semiHidden/>
    <w:rPr>
      <w:rFonts w:eastAsiaTheme="majorEastAsia" w:cstheme="majorBidi"/>
      <w:color w:val="595959"/>
    </w:rPr>
  </w:style>
  <w:style w:type="character" w:styleId="Naslov8Char" w:customStyle="1">
    <w:name w:val="Naslov 8 Char"/>
    <w:basedOn w:val="Zadanifontodlomka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Naslov9Char" w:customStyle="1">
    <w:name w:val="Naslov 9 Char"/>
    <w:basedOn w:val="Zadanifontodlomka"/>
    <w:link w:val="Heading9"/>
    <w:uiPriority w:val="9"/>
    <w:semiHidden/>
    <w:rPr>
      <w:rFonts w:eastAsiaTheme="majorEastAsia" w:cstheme="majorBidi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/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/>
    </w:rPr>
  </w:style>
  <w:style w:type="character" w:styleId="CitatChar" w:customStyle="1">
    <w:name w:val="Citat Char"/>
    <w:basedOn w:val="Zadanifontodlomka"/>
    <w:link w:val="Quote"/>
    <w:uiPriority w:val="29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Jakoisticanje" w:customStyle="1">
    <w:name w:val="Intense Emphasis"/>
    <w:basedOn w:val="Zadanifontodlomka"/>
    <w:uiPriority w:val="21"/>
    <w:qFormat/>
    <w:rPr>
      <w:i/>
      <w:iCs/>
      <w:color w:val="0F4761"/>
    </w:rPr>
  </w:style>
  <w:style w:type="paragraph" w:styleId="Naglaencitat" w:customStyle="1">
    <w:name w:val="Intense Quote"/>
    <w:basedOn w:val="Normal"/>
    <w:next w:val="Normal"/>
    <w:link w:val="NaglašencitatChar"/>
    <w:uiPriority w:val="30"/>
    <w:qFormat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NaglaencitatChar" w:customStyle="1">
    <w:name w:val="Naglašen citat Char"/>
    <w:basedOn w:val="Zadanifontodlomka"/>
    <w:link w:val="IntenseQuote"/>
    <w:uiPriority w:val="30"/>
    <w:rPr>
      <w:i/>
      <w:iCs/>
      <w:color w:val="0F4761"/>
    </w:rPr>
  </w:style>
  <w:style w:type="character" w:styleId="Istaknutareferenca" w:customStyle="1">
    <w:name w:val="Intense Reference"/>
    <w:basedOn w:val="Zadanifontodlomka"/>
    <w:uiPriority w:val="32"/>
    <w:qFormat/>
    <w:rPr>
      <w:b/>
      <w:bCs/>
      <w:smallCaps/>
      <w:color w:val="0F4761"/>
      <w:spacing w:val="5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 panose="02110004020202020204"/>
        <a:cs typeface="" panose="0211000402020202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 panose="02110004020202020204"/>
        <a:cs typeface="" panose="0211000402020202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</TotalTime>
  <Pages>1</Pages>
  <Words>231</Words>
  <Characters>1322</Characters>
  <Application>Microsoft Office Word</Application>
  <DocSecurity>0</DocSecurity>
  <Lines>11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Bitunjac</dc:creator>
  <cp:keywords/>
  <dc:description/>
  <cp:lastModifiedBy>Ankica Bitunjac</cp:lastModifiedBy>
  <cp:revision>7</cp:revision>
  <dcterms:created xsi:type="dcterms:W3CDTF">2026-06-08T10:19:00Z</dcterms:created>
  <dcterms:modified xsi:type="dcterms:W3CDTF">2026-06-08T11:20:00Z</dcterms:modified>
</cp:coreProperties>
</file>