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45880">
      <w:pPr>
        <w:spacing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>
        <w:rPr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1400175</wp:posOffset>
                </wp:positionH>
                <wp:positionV relativeFrom="paragraph">
                  <wp:posOffset>57150</wp:posOffset>
                </wp:positionV>
                <wp:extent cx="3362325" cy="1104900"/>
                <wp:wrapNone/>
                <wp:docPr id="1" name="Tekstni okvir 2" titl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1104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00000"/>
                          </a:srgbClr>
                        </a:solidFill>
                        <a:ln cap="flat" cmpd="sng" w="6350">
                          <a:prstDash val="solid"/>
                          <rou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Dječji vrtić „Latica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Garčin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“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Put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Surevice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4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35 212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Garčin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  <w:t xml:space="preserve">dv@latica-garcin.hr</w:t>
                            </w:r>
                          </w:p>
                          <w:p>
                            <w:pPr>
                              <w:pBdr/>
                              <w:spacing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tT</w:t>
                            </w:r>
                          </w:p>
                        </w:txbxContent>
                      </wps:txbx>
                      <wps:bodyPr rot="0" spcFirstLastPara="0" vertOverflow="overflow" horzOverflow="overflow" wrap="square" lIns="91440" rIns="91440" tIns="45720" bIns="45720" numCol="1" spcCol="0" rtlCol="0" fromWordArt="0" anchor="t" anchorCtr="0" forceAA="0" compatLnSpc="1" vert="horz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ni okvir 2" type="#_x0000_t202" style="position:absolute;margin-left:110.25pt;margin-top:4.5pt;width:264.75pt;height:87pt;z-index:251659264;mso-position-horizontal-relative:margin;v-text-anchor:top;mso-wrap-distance-left:9pt;mso-wrap-distance-top:0pt;mso-wrap-distance-right:9pt;mso-wrap-distance-bottom:0pt;mso-wrap-style:square;position:absolute" fillcolor="#FFFFFF" strokecolor="#000000" strokeweight="0.5pt" stroked="f">
                <v:textbox style="" inset="7.2pt,3.6pt,7.2pt,3.6pt">
                  <w:txbxContent>
                    <w:p>
                      <w:pPr>
                        <w:pBdr/>
                        <w:spacing/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Dječji vrtić „Latica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Garčin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“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Put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Surevice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4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35 212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Garčin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  <w:t xml:space="preserve">dv@latica-garcin.hr</w:t>
                      </w:r>
                    </w:p>
                    <w:p>
                      <w:pPr>
                        <w:pBdr/>
                        <w:spacing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tT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Theme="minorHAnsi" w:cs="Times New Roman"/>
          <w:noProof/>
          <w:sz w:val="24"/>
          <w:szCs w:val="24"/>
        </w:rPr>
        <w:drawing>
          <wp:inline>
            <wp:extent cx="1228725" cy="1236039"/>
            <wp:effectExtent xmlns:wp="http://schemas.openxmlformats.org/drawingml/2006/wordprocessingDrawing" l="0" t="0" r="0" b="2540"/>
            <wp:docPr id="2" descr="Slika na kojoj se prikazuje cvijet, crtić, tekst&#10;&#10;Opis je automatski generiran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36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                                                               </w:t>
      </w:r>
    </w:p>
    <w:tbl>
      <w:tblPr>
        <w:tblStyle w:val="Reetkatablice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406"/>
        <w:gridCol w:w="2666"/>
      </w:tblGrid>
      <w:tr>
        <w:trPr/>
        <w:tc>
          <w:tcPr>
            <w:tcW w:type="dxa" w:w="6521"/>
            <w:tcBorders/>
          </w:tcPr>
          <w:p>
            <w:pPr>
              <w:spacing w:after="160" w:line="240" w:lineRule="auto"/>
              <w:rPr>
                <w:rFonts w:ascii="Times New Roman" w:hAnsi="Times New Roman" w:eastAsiaTheme="minorHAnsi" w:cs="Times New Roman"/>
                <w:lang w:eastAsia="en-US"/>
              </w:rPr>
            </w:pPr>
            <w:bookmarkStart w:id="2" w:name="_Hlk128748807"/>
            <w:r>
              <w:rPr>
                <w:rFonts w:ascii="Times New Roman" w:hAnsi="Times New Roman" w:eastAsiaTheme="minorHAnsi" w:cs="Times New Roman"/>
                <w:lang w:eastAsia="en-US"/>
              </w:rPr>
              <w:t xml:space="preserve">KLASA: </w:t>
            </w:r>
            <w:r>
              <w:rPr>
                <w:rFonts w:ascii="Times New Roman" w:hAnsi="Times New Roman" w:eastAsiaTheme="minorHAnsi" w:cs="Times New Roman"/>
                <w:noProof/>
                <w:lang w:val="en-US" w:eastAsia="en-US"/>
              </w:rPr>
              <w:t xml:space="preserve">601-02/26-06/10</w:t>
            </w:r>
            <w:r>
              <w:rPr>
                <w:rFonts w:ascii="Times New Roman" w:hAnsi="Times New Roman" w:eastAsiaTheme="minorHAnsi" w:cs="Times New Roman"/>
                <w:lang w:eastAsia="en-US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eastAsiaTheme="minorHAnsi" w:cs="Times New Roman"/>
                <w:noProof/>
                <w:lang w:eastAsia="en-US"/>
              </w:rPr>
              <w:t xml:space="preserve">2178-6-2-26-4</w:t>
            </w:r>
            <w:r>
              <w:rPr>
                <w:rFonts w:ascii="Times New Roman" w:hAnsi="Times New Roman" w:eastAsiaTheme="minorHAnsi" w:cs="Times New Roman"/>
                <w:lang w:eastAsia="en-US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hAnsi="Times New Roman" w:eastAsiaTheme="minorHAnsi" w:cs="Times New Roman"/>
                <w:lang w:eastAsia="en-US"/>
              </w:rPr>
              <w:t xml:space="preserve">Garčin</w:t>
            </w:r>
            <w:r>
              <w:rPr>
                <w:rFonts w:ascii="Times New Roman" w:hAnsi="Times New Roman" w:eastAsiaTheme="minorHAnsi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eastAsiaTheme="minorHAnsi" w:cs="Times New Roman"/>
                <w:lang w:eastAsia="en-US"/>
              </w:rPr>
              <w:t xml:space="preserve">31</w:t>
            </w:r>
            <w:r>
              <w:rPr>
                <w:rFonts w:ascii="Times New Roman" w:hAnsi="Times New Roman" w:eastAsiaTheme="minorHAnsi" w:cs="Times New Roman"/>
                <w:lang w:eastAsia="en-US"/>
              </w:rPr>
              <w:t xml:space="preserve">.08.2026.</w:t>
            </w:r>
          </w:p>
        </w:tc>
        <w:tc>
          <w:tcPr>
            <w:tcW w:type="dxa" w:w="2693"/>
            <w:tcBorders/>
          </w:tcPr>
          <w:p>
            <w:pPr>
              <w:spacing w:after="160" w:line="240" w:lineRule="auto"/>
              <w:jc w:val="right"/>
              <w:rPr>
                <w:rFonts w:ascii="Times New Roman" w:hAnsi="Times New Roman" w:eastAsiaTheme="minorHAnsi" w:cs="Times New Roman"/>
                <w:lang w:eastAsia="en-US"/>
              </w:rPr>
            </w:pPr>
            <w:r>
              <w:rPr/>
              <w:drawing>
                <wp:inline>
                  <wp:extent cx="933580" cy="933580"/>
                  <wp:docPr id="3" name="Picture 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2"/>
    <w:p w14:paraId="2353F870">
      <w:pPr>
        <w:spacing/>
        <w:rPr/>
      </w:pPr>
      <w:r>
        <w:rPr>
          <w:rFonts w:ascii="Times New Roman" w:hAnsi="Times New Roman" w:eastAsia="Times New Roman" w:cs="Times New Roman"/>
          <w:b/>
          <w:sz w:val="20"/>
          <w:szCs w:val="20"/>
        </w:rPr>
        <w:tab/>
        <w:t xml:space="preserve"/>
      </w:r>
    </w:p>
    <w:p w14:paraId="676EB50E">
      <w:pPr>
        <w: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50. Statuta Dječjeg vrtića Latica </w:t>
      </w:r>
      <w:r>
        <w:rPr>
          <w:rFonts w:ascii="Times New Roman" w:hAnsi="Times New Roman" w:cs="Times New Roman"/>
          <w:sz w:val="24"/>
          <w:szCs w:val="24"/>
        </w:rPr>
        <w:t xml:space="preserve">Garčin</w:t>
      </w:r>
      <w:r>
        <w:rPr>
          <w:rFonts w:ascii="Times New Roman" w:hAnsi="Times New Roman" w:cs="Times New Roman"/>
          <w:sz w:val="24"/>
          <w:szCs w:val="24"/>
        </w:rPr>
        <w:t xml:space="preserve">, KLASA: 601-02/22-02, UR.BROJ: 2178-06-02/04-22-1 od </w:t>
      </w:r>
      <w:r>
        <w:rPr>
          <w:rFonts w:ascii="Times New Roman" w:hAnsi="Times New Roman" w:cs="Times New Roman"/>
          <w:sz w:val="24"/>
          <w:szCs w:val="24"/>
        </w:rPr>
        <w:t xml:space="preserve">27. travnja</w:t>
      </w:r>
      <w:r>
        <w:rPr>
          <w:rFonts w:ascii="Times New Roman" w:hAnsi="Times New Roman" w:cs="Times New Roman"/>
          <w:sz w:val="24"/>
          <w:szCs w:val="24"/>
        </w:rPr>
        <w:t xml:space="preserve">, 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 godine, Upravno vijeće Dječjeg vrtića „Latica </w:t>
      </w:r>
      <w:r>
        <w:rPr>
          <w:rFonts w:ascii="Times New Roman" w:hAnsi="Times New Roman" w:cs="Times New Roman"/>
          <w:sz w:val="24"/>
          <w:szCs w:val="24"/>
        </w:rPr>
        <w:t xml:space="preserve">Garčin</w:t>
      </w:r>
      <w:r>
        <w:rPr>
          <w:rFonts w:ascii="Times New Roman" w:hAnsi="Times New Roman" w:cs="Times New Roman"/>
          <w:sz w:val="24"/>
          <w:szCs w:val="24"/>
        </w:rPr>
        <w:t xml:space="preserve">“ na svojoj </w:t>
      </w:r>
      <w:r>
        <w:rPr>
          <w:rFonts w:ascii="Times New Roman" w:hAnsi="Times New Roman" w:cs="Times New Roman"/>
          <w:sz w:val="24"/>
          <w:szCs w:val="24"/>
        </w:rPr>
        <w:t xml:space="preserve">16</w:t>
      </w:r>
      <w:r>
        <w:rPr>
          <w:rFonts w:ascii="Times New Roman" w:hAnsi="Times New Roman" w:cs="Times New Roman"/>
          <w:sz w:val="24"/>
          <w:szCs w:val="24"/>
        </w:rPr>
        <w:t xml:space="preserve">. sjednici održanoj </w:t>
      </w:r>
      <w:r>
        <w:rPr>
          <w:rFonts w:ascii="Times New Roman" w:hAnsi="Times New Roman" w:cs="Times New Roman"/>
          <w:sz w:val="24"/>
          <w:szCs w:val="24"/>
        </w:rPr>
        <w:t xml:space="preserve">31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kolovoza</w:t>
      </w:r>
      <w:r>
        <w:rPr>
          <w:rFonts w:ascii="Times New Roman" w:hAnsi="Times New Roman" w:cs="Times New Roman"/>
          <w:sz w:val="24"/>
          <w:szCs w:val="24"/>
        </w:rPr>
        <w:t xml:space="preserve">, 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 godine, donosi:</w:t>
      </w:r>
    </w:p>
    <w:p w14:paraId="1D24C828">
      <w:pPr>
        <w:spacing/>
        <w:jc w:val="center"/>
        <w:rPr>
          <w:rFonts w:ascii="Times New Roman" w:hAnsi="Times New Roman" w:cs="Times New Roman"/>
          <w:sz w:val="24"/>
          <w:szCs w:val="24"/>
        </w:rPr>
      </w:pPr>
    </w:p>
    <w:p w14:paraId="271F79DA">
      <w:pPr>
        <w: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ODLUKU</w:t>
      </w:r>
    </w:p>
    <w:p w14:paraId="7D9279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izboru kandidata na temelju objavljenog natječaja za </w:t>
      </w:r>
    </w:p>
    <w:p w14:paraId="77497DF9">
      <w:pPr>
        <w:pStyle w:val="Odlomakpopisa"/>
        <w:spacing w:after="0" w:line="360" w:lineRule="auto"/>
        <w:jc w:val="both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Calibri" w:cs="Times New Roman"/>
          <w:b/>
          <w:bCs/>
        </w:rPr>
        <w:t xml:space="preserve">pomoćni djelatnik/</w:t>
      </w:r>
      <w:r>
        <w:rPr>
          <w:rFonts w:ascii="Times New Roman" w:hAnsi="Times New Roman" w:eastAsia="Calibri" w:cs="Times New Roman"/>
          <w:b/>
          <w:bCs/>
        </w:rPr>
        <w:t xml:space="preserve">ca</w:t>
      </w:r>
      <w:r>
        <w:rPr>
          <w:rFonts w:ascii="Times New Roman" w:hAnsi="Times New Roman" w:eastAsia="Calibri" w:cs="Times New Roman"/>
          <w:b/>
          <w:bCs/>
        </w:rPr>
        <w:t xml:space="preserve"> za </w:t>
      </w:r>
      <w:r>
        <w:rPr>
          <w:rFonts w:ascii="Times New Roman" w:hAnsi="Times New Roman" w:eastAsia="Calibri" w:cs="Times New Roman"/>
          <w:b/>
          <w:bCs/>
        </w:rPr>
        <w:t xml:space="preserve">njegu,skrb</w:t>
      </w:r>
      <w:r>
        <w:rPr>
          <w:rFonts w:ascii="Times New Roman" w:hAnsi="Times New Roman" w:eastAsia="Calibri" w:cs="Times New Roman"/>
          <w:b/>
          <w:bCs/>
        </w:rPr>
        <w:t xml:space="preserve"> i pratnju na određeno nepuno  radno vrijeme</w:t>
      </w:r>
    </w:p>
    <w:p w14:paraId="5972B3F7">
      <w:pPr>
        <w:suppressAutoHyphens/>
        <w:spacing w:after="0" w:line="240" w:lineRule="auto"/>
        <w:contextualSpacing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206EE3F9">
      <w:pPr>
        <w: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</w:t>
      </w:r>
    </w:p>
    <w:p w14:paraId="7BE01EE9">
      <w:pPr>
        <w: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Nakon provedenog natječaja za radno </w:t>
      </w:r>
      <w:r>
        <w:rPr>
          <w:rFonts w:ascii="Times New Roman" w:hAnsi="Times New Roman" w:cs="Times New Roman"/>
          <w:bCs/>
        </w:rPr>
        <w:t xml:space="preserve">mjesto</w:t>
      </w:r>
      <w:r>
        <w:rPr>
          <w:rFonts w:ascii="Times New Roman" w:hAnsi="Times New Roman" w:eastAsia="Calibri" w:cs="Times New Roman"/>
          <w:b/>
          <w:bCs/>
        </w:rPr>
        <w:t xml:space="preserve"> pomoćni djelatnik/</w:t>
      </w:r>
      <w:r>
        <w:rPr>
          <w:rFonts w:ascii="Times New Roman" w:hAnsi="Times New Roman" w:eastAsia="Calibri" w:cs="Times New Roman"/>
          <w:b/>
          <w:bCs/>
        </w:rPr>
        <w:t xml:space="preserve">ca</w:t>
      </w:r>
      <w:r>
        <w:rPr>
          <w:rFonts w:ascii="Times New Roman" w:hAnsi="Times New Roman" w:eastAsia="Calibri" w:cs="Times New Roman"/>
          <w:b/>
          <w:bCs/>
        </w:rPr>
        <w:t xml:space="preserve"> za </w:t>
      </w:r>
      <w:r>
        <w:rPr>
          <w:rFonts w:ascii="Times New Roman" w:hAnsi="Times New Roman" w:eastAsia="Calibri" w:cs="Times New Roman"/>
          <w:b/>
          <w:bCs/>
        </w:rPr>
        <w:t xml:space="preserve">njegu,skrb</w:t>
      </w:r>
      <w:r>
        <w:rPr>
          <w:rFonts w:ascii="Times New Roman" w:hAnsi="Times New Roman" w:eastAsia="Calibri" w:cs="Times New Roman"/>
          <w:b/>
          <w:bCs/>
        </w:rPr>
        <w:t xml:space="preserve"> i pratnju na određeno nepuno  radno vrijeme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,</w:t>
      </w:r>
      <w:r>
        <w:rPr>
          <w:rFonts w:asciiTheme="majorBidi" w:hAnsiTheme="majorBidi" w:eastAsia="Calibri" w:cstheme="majorBidi"/>
          <w:color w:val="000000"/>
        </w:rPr>
        <w:t xml:space="preserve"> </w:t>
      </w:r>
      <w:r>
        <w:rPr>
          <w:rFonts w:ascii="Times New Roman" w:hAnsi="Times New Roman" w:eastAsia="Aptos" w:cs="Times New Roman"/>
        </w:rPr>
        <w:t xml:space="preserve">dok traju potrebe, a najduže do 3 godine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– 2 </w:t>
      </w:r>
      <w:r>
        <w:rPr>
          <w:rFonts w:ascii="Times New Roman" w:hAnsi="Times New Roman" w:cs="Times New Roman"/>
          <w:bCs/>
        </w:rPr>
        <w:t xml:space="preserve"> izvršitelja/</w:t>
      </w:r>
      <w:r>
        <w:rPr>
          <w:rFonts w:ascii="Times New Roman" w:hAnsi="Times New Roman" w:cs="Times New Roman"/>
          <w:bCs/>
        </w:rPr>
        <w:t xml:space="preserve">ice</w:t>
      </w:r>
      <w:r>
        <w:rPr>
          <w:rFonts w:ascii="Times New Roman" w:hAnsi="Times New Roman" w:cs="Times New Roman"/>
          <w:bCs/>
        </w:rPr>
        <w:t xml:space="preserve">, koji je objavljen na oglasnoj ploči, na web stranici Dječjeg vrtića </w:t>
      </w:r>
      <w:r>
        <w:rPr>
          <w:rFonts w:ascii="Times New Roman" w:hAnsi="Times New Roman" w:cs="Times New Roman"/>
          <w:bCs/>
        </w:rPr>
        <w:t xml:space="preserve">„Latica </w:t>
      </w:r>
      <w:r>
        <w:rPr>
          <w:rFonts w:ascii="Times New Roman" w:hAnsi="Times New Roman" w:cs="Times New Roman"/>
          <w:bCs/>
        </w:rPr>
        <w:t xml:space="preserve">Garčin</w:t>
      </w:r>
      <w:r>
        <w:rPr>
          <w:rFonts w:ascii="Times New Roman" w:hAnsi="Times New Roman" w:cs="Times New Roman"/>
          <w:bCs/>
        </w:rPr>
        <w:t xml:space="preserve">“</w:t>
      </w:r>
      <w:r>
        <w:rPr>
          <w:rFonts w:ascii="Times New Roman" w:hAnsi="Times New Roman" w:cs="Times New Roman"/>
          <w:bCs/>
        </w:rPr>
        <w:t xml:space="preserve"> i na web stranici Hrvatskog zavoda za zapošljavanje </w:t>
      </w:r>
      <w:r>
        <w:rPr>
          <w:rFonts w:ascii="Times New Roman" w:hAnsi="Times New Roman" w:cs="Times New Roman"/>
          <w:bCs/>
        </w:rPr>
        <w:t xml:space="preserve">6</w:t>
      </w:r>
      <w:r>
        <w:rPr>
          <w:rFonts w:ascii="Times New Roman" w:hAnsi="Times New Roman" w:cs="Times New Roman"/>
          <w:bCs/>
        </w:rPr>
        <w:t xml:space="preserve">.8.202</w:t>
      </w:r>
      <w:r>
        <w:rPr>
          <w:rFonts w:ascii="Times New Roman" w:hAnsi="Times New Roman" w:cs="Times New Roman"/>
          <w:bCs/>
        </w:rPr>
        <w:t xml:space="preserve">6</w:t>
      </w:r>
      <w:r>
        <w:rPr>
          <w:rFonts w:ascii="Times New Roman" w:hAnsi="Times New Roman" w:cs="Times New Roman"/>
          <w:bCs/>
        </w:rPr>
        <w:t xml:space="preserve">. odlučeno je da će se radni odnos zasnovati sa sljedećim kandidatkinjama: </w:t>
      </w:r>
      <w:r>
        <w:rPr>
          <w:rFonts w:ascii="Times New Roman" w:hAnsi="Times New Roman" w:cs="Times New Roman"/>
        </w:rPr>
        <w:t xml:space="preserve">Dijana </w:t>
      </w:r>
      <w:r>
        <w:rPr>
          <w:rFonts w:ascii="Times New Roman" w:hAnsi="Times New Roman" w:cs="Times New Roman"/>
        </w:rPr>
        <w:t xml:space="preserve">Dumendžić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Antonija Glavić</w:t>
      </w:r>
      <w:r>
        <w:rPr>
          <w:rFonts w:ascii="Times New Roman" w:hAnsi="Times New Roman" w:cs="Times New Roman"/>
        </w:rPr>
        <w:t xml:space="preserve">.</w:t>
      </w:r>
    </w:p>
    <w:p w14:paraId="0D77E986">
      <w:pPr>
        <w:spacing/>
        <w:rPr>
          <w:rFonts w:ascii="Times New Roman" w:hAnsi="Times New Roman" w:cs="Times New Roman"/>
          <w:sz w:val="24"/>
          <w:szCs w:val="24"/>
        </w:rPr>
      </w:pPr>
    </w:p>
    <w:p w14:paraId="1C607E62">
      <w:pPr>
        <w: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</w:t>
      </w:r>
    </w:p>
    <w:p w14:paraId="3CDD40D5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Ova odluka stupa na snagu danom donošenja, a objavit će se na mrežnoj stranici Dječjeg vrtića ''Latica </w:t>
      </w:r>
      <w:r>
        <w:rPr>
          <w:rFonts w:ascii="Times New Roman" w:hAnsi="Times New Roman" w:eastAsia="Calibri" w:cs="Times New Roman"/>
          <w:sz w:val="24"/>
          <w:szCs w:val="24"/>
        </w:rPr>
        <w:t xml:space="preserve">Garčin</w:t>
      </w:r>
      <w:r>
        <w:rPr>
          <w:rFonts w:ascii="Times New Roman" w:hAnsi="Times New Roman" w:eastAsia="Calibri" w:cs="Times New Roman"/>
          <w:sz w:val="24"/>
          <w:szCs w:val="24"/>
        </w:rPr>
        <w:t xml:space="preserve">'' </w:t>
      </w:r>
      <w:r>
        <w:rPr>
          <w:rFonts w:ascii="Times New Roman" w:hAnsi="Times New Roman" w:eastAsia="Calibri" w:cs="Times New Roman"/>
          <w:color w:val="0070C0"/>
          <w:sz w:val="24"/>
          <w:szCs w:val="24"/>
        </w:rPr>
        <w:t xml:space="preserve">www.</w:t>
      </w:r>
      <w:r>
        <w:rPr/>
        <w:fldChar w:fldCharType="begin"/>
      </w:r>
      <w:r>
        <w:rPr/>
        <w:instrText xml:space="preserve">HYPERLINK "https://latica.opcina-garcin.hr/" </w:instrText>
      </w:r>
      <w:r>
        <w:rPr/>
        <w:fldChar w:fldCharType="separate"/>
      </w:r>
      <w:r>
        <w:rPr>
          <w:rFonts w:ascii="Times New Roman" w:hAnsi="Times New Roman" w:eastAsia="Calibri" w:cs="Times New Roman"/>
          <w:color w:val="0070C0"/>
          <w:sz w:val="24"/>
          <w:szCs w:val="24"/>
          <w:u w:val="single"/>
        </w:rPr>
        <w:t xml:space="preserve">latica-garcin.hr/</w:t>
      </w:r>
      <w:r>
        <w:rPr/>
        <w:fldChar w:fldCharType="end"/>
      </w:r>
      <w:r>
        <w:rPr>
          <w:rFonts w:ascii="Times New Roman" w:hAnsi="Times New Roman" w:eastAsia="Calibri" w:cs="Times New Roman"/>
          <w:sz w:val="24"/>
          <w:szCs w:val="24"/>
        </w:rPr>
        <w:t xml:space="preserve"> .</w:t>
      </w:r>
    </w:p>
    <w:p w14:paraId="0F0CECF2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</w:p>
    <w:p w14:paraId="7DEAB0EA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</w:p>
    <w:p w14:paraId="2F91F945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UPRAVNO VIJEĆE</w:t>
      </w:r>
    </w:p>
    <w:p w14:paraId="0E149413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DJEČJEG VRTIĆA </w:t>
      </w:r>
    </w:p>
    <w:p w14:paraId="468165BC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„LATICA GARČIN“</w:t>
      </w:r>
    </w:p>
    <w:p w14:paraId="6D28A60D">
      <w:pPr>
        <w:spacing w:after="0" w:line="240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</w:p>
    <w:p w14:paraId="4B7728DF">
      <w:pPr>
        <w:spacing/>
        <w:rPr>
          <w:rFonts w:ascii="Times New Roman" w:hAnsi="Times New Roman" w:cs="Times New Roman"/>
          <w:sz w:val="24"/>
          <w:szCs w:val="24"/>
        </w:rPr>
      </w:pPr>
    </w:p>
    <w:p w14:paraId="3567DF6F">
      <w:pPr>
        <w:spacing/>
        <w:rPr>
          <w:rFonts w:ascii="Times New Roman" w:hAnsi="Times New Roman" w:cs="Times New Roman"/>
          <w:sz w:val="24"/>
          <w:szCs w:val="24"/>
        </w:rPr>
      </w:pPr>
    </w:p>
    <w:p w14:paraId="44BF72EA">
      <w:pPr>
        <w:spacing/>
        <w:jc w:val="right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  <w:t xml:space="preserve">Predsjednica Upravnog vijeća: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  <w:br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  <w:t xml:space="preserve">                                                                                                   Lea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  <w:t xml:space="preserve">Bukvić,univ.bacc.praesc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  <w:t xml:space="preserve"> .       </w:t>
      </w:r>
    </w:p>
    <w:p w14:paraId="6A269C4C">
      <w:pPr>
        <w:spacing w:line="278" w:lineRule="auto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  <w:t xml:space="preserve">_________________________</w:t>
      </w: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"/>
    <w:family w:val="swiss"/>
    <w:pitch w:val="variable"/>
    <w:sig w:usb0="20000287" w:usb1="00000003" w:usb2="00000000" w:usb3="00000000" w:csb0="0000019F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Aptos Display">
    <w:charset w:val="0"/>
    <w:family w:val="swiss"/>
    <w:pitch w:val="variable"/>
    <w:sig w:usb0="20000287" w:usb1="00000003" w:usb2="00000000" w:usb3="00000000" w:csb0="0000019F" w:csb1="00000000"/>
  </w:font>
  <w:font w:name="Calibri">
    <w:charset w:val="238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line="259" w:lineRule="auto"/>
    </w:pPr>
    <w:rPr>
      <w:rFonts w:eastAsiaTheme="minorEastAsia"/>
      <w:kern w:val="0"/>
      <w:sz w:val="22"/>
      <w:szCs w:val="22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/>
      <w:kern w:val="2"/>
      <w:sz w:val="24"/>
      <w:szCs w:val="24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/>
      <w:kern w:val="2"/>
      <w:sz w:val="24"/>
      <w:szCs w:val="24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/>
      <w:kern w:val="2"/>
      <w:sz w:val="24"/>
      <w:szCs w:val="24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/>
      <w:kern w:val="2"/>
      <w:sz w:val="24"/>
      <w:szCs w:val="24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/>
      <w:kern w:val="2"/>
      <w:sz w:val="24"/>
      <w:szCs w:val="24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spacing w:after="0" w:line="278" w:lineRule="auto"/>
      <w:outlineLvl w:val="8"/>
    </w:pPr>
    <w:rPr>
      <w:rFonts w:eastAsiaTheme="majorEastAsia" w:cstheme="majorBidi"/>
      <w:color w:val="272727"/>
      <w:kern w:val="2"/>
      <w:sz w:val="24"/>
      <w:szCs w:val="24"/>
      <w:lang w:eastAsia="en-US"/>
      <w14:ligatures w14:val="standardContextual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character" w:styleId="Naslov1Char" w:customStyle="1">
    <w:name w:val="Naslov 1 Char"/>
    <w:basedOn w:val="Zadanifontodlomka"/>
    <w:link w:val="Heading1"/>
    <w:uiPriority w:val="9"/>
    <w:rPr>
      <w:rFonts w:asciiTheme="majorHAnsi" w:hAnsiTheme="majorHAnsi" w:eastAsiaTheme="majorEastAsia" w:cstheme="majorBidi"/>
      <w:color w:val="0F4761"/>
      <w:sz w:val="40"/>
      <w:szCs w:val="40"/>
    </w:rPr>
  </w:style>
  <w:style w:type="character" w:styleId="Naslov2Char" w:customStyle="1">
    <w:name w:val="Naslov 2 Char"/>
    <w:basedOn w:val="Zadanifontodlomka"/>
    <w:link w:val="Heading2"/>
    <w:uiPriority w:val="9"/>
    <w:semiHidden/>
    <w:rPr>
      <w:rFonts w:asciiTheme="majorHAnsi" w:hAnsiTheme="majorHAnsi" w:eastAsiaTheme="majorEastAsia" w:cstheme="majorBidi"/>
      <w:color w:val="0F4761"/>
      <w:sz w:val="32"/>
      <w:szCs w:val="32"/>
    </w:rPr>
  </w:style>
  <w:style w:type="character" w:styleId="Naslov3Char" w:customStyle="1">
    <w:name w:val="Naslov 3 Char"/>
    <w:basedOn w:val="Zadanifontodlomka"/>
    <w:link w:val="Heading3"/>
    <w:uiPriority w:val="9"/>
    <w:semiHidden/>
    <w:rPr>
      <w:rFonts w:eastAsiaTheme="majorEastAsia" w:cstheme="majorBidi"/>
      <w:color w:val="0F4761"/>
      <w:sz w:val="28"/>
      <w:szCs w:val="28"/>
    </w:rPr>
  </w:style>
  <w:style w:type="character" w:styleId="Naslov4Char" w:customStyle="1">
    <w:name w:val="Naslov 4 Char"/>
    <w:basedOn w:val="Zadanifontodlomka"/>
    <w:link w:val="Heading4"/>
    <w:uiPriority w:val="9"/>
    <w:semiHidden/>
    <w:rPr>
      <w:rFonts w:eastAsiaTheme="majorEastAsia" w:cstheme="majorBidi"/>
      <w:i/>
      <w:iCs/>
      <w:color w:val="0F4761"/>
    </w:rPr>
  </w:style>
  <w:style w:type="character" w:styleId="Naslov5Char" w:customStyle="1">
    <w:name w:val="Naslov 5 Char"/>
    <w:basedOn w:val="Zadanifontodlomka"/>
    <w:link w:val="Heading5"/>
    <w:uiPriority w:val="9"/>
    <w:semiHidden/>
    <w:rPr>
      <w:rFonts w:eastAsiaTheme="majorEastAsia" w:cstheme="majorBidi"/>
      <w:color w:val="0F4761"/>
    </w:rPr>
  </w:style>
  <w:style w:type="character" w:styleId="Naslov6Char" w:customStyle="1">
    <w:name w:val="Naslov 6 Char"/>
    <w:basedOn w:val="Zadanifontodlomka"/>
    <w:link w:val="Heading6"/>
    <w:uiPriority w:val="9"/>
    <w:semiHidden/>
    <w:rPr>
      <w:rFonts w:eastAsiaTheme="majorEastAsia" w:cstheme="majorBidi"/>
      <w:i/>
      <w:iCs/>
      <w:color w:val="595959"/>
    </w:rPr>
  </w:style>
  <w:style w:type="character" w:styleId="Naslov7Char" w:customStyle="1">
    <w:name w:val="Naslov 7 Char"/>
    <w:basedOn w:val="Zadanifontodlomka"/>
    <w:link w:val="Heading7"/>
    <w:uiPriority w:val="9"/>
    <w:semiHidden/>
    <w:rPr>
      <w:rFonts w:eastAsiaTheme="majorEastAsia" w:cstheme="majorBidi"/>
      <w:color w:val="595959"/>
    </w:rPr>
  </w:style>
  <w:style w:type="character" w:styleId="Naslov8Char" w:customStyle="1">
    <w:name w:val="Naslov 8 Char"/>
    <w:basedOn w:val="Zadanifontodlomka"/>
    <w:link w:val="Heading8"/>
    <w:uiPriority w:val="9"/>
    <w:semiHidden/>
    <w:rPr>
      <w:rFonts w:eastAsiaTheme="majorEastAsia" w:cstheme="majorBidi"/>
      <w:i/>
      <w:iCs/>
      <w:color w:val="272727"/>
    </w:rPr>
  </w:style>
  <w:style w:type="character" w:styleId="Naslov9Char" w:customStyle="1">
    <w:name w:val="Naslov 9 Char"/>
    <w:basedOn w:val="Zadanifontodlomka"/>
    <w:link w:val="Heading9"/>
    <w:uiPriority w:val="9"/>
    <w:semiHidden/>
    <w:rPr>
      <w:rFonts w:eastAsiaTheme="majorEastAsia" w:cstheme="majorBidi"/>
      <w:color w:val="272727"/>
    </w:rPr>
  </w:style>
  <w:style w:type="paragraph" w:styleId="Naslov">
    <w:name w:val="Title"/>
    <w:basedOn w:val="Normal"/>
    <w:next w:val="Normal"/>
    <w:link w:val="Naslov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styleId="NaslovChar" w:customStyle="1">
    <w:name w:val="Naslov Char"/>
    <w:basedOn w:val="Zadanifontodlomka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numPr>
      <w:ilvl w:val="1"/>
    </w:numPr>
    <w:pPr>
      <w:numPr>
        <w:ilvl w:val="1"/>
      </w:numPr>
      <w:spacing w:line="278" w:lineRule="auto"/>
    </w:pPr>
    <w:rPr>
      <w:rFonts w:eastAsiaTheme="majorEastAsia" w:cstheme="majorBidi"/>
      <w:color w:val="595959"/>
      <w:spacing w:val="15"/>
      <w:kern w:val="2"/>
      <w:sz w:val="28"/>
      <w:szCs w:val="28"/>
      <w:lang w:eastAsia="en-US"/>
      <w14:ligatures w14:val="standardContextual"/>
    </w:rPr>
  </w:style>
  <w:style w:type="character" w:styleId="PodnaslovChar" w:customStyle="1">
    <w:name w:val="Podnaslov Char"/>
    <w:basedOn w:val="Zadanifontodlomka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 w:line="278" w:lineRule="auto"/>
      <w:jc w:val="center"/>
    </w:pPr>
    <w:rPr>
      <w:rFonts w:eastAsiaTheme="minorHAnsi"/>
      <w:i/>
      <w:iCs/>
      <w:color w:val="404040"/>
      <w:kern w:val="2"/>
      <w:sz w:val="24"/>
      <w:szCs w:val="24"/>
      <w:lang w:eastAsia="en-US"/>
      <w14:ligatures w14:val="standardContextual"/>
    </w:rPr>
  </w:style>
  <w:style w:type="character" w:styleId="CitatChar" w:customStyle="1">
    <w:name w:val="Citat Char"/>
    <w:basedOn w:val="Zadanifontodlomka"/>
    <w:link w:val="Quote"/>
    <w:uiPriority w:val="29"/>
    <w:rPr>
      <w:i/>
      <w:iCs/>
      <w:color w:val="404040"/>
    </w:rPr>
  </w:style>
  <w:style w:type="paragraph" w:styleId="Odlomakpopisa">
    <w:name w:val="List Paragraph"/>
    <w:basedOn w:val="Normal"/>
    <w:uiPriority w:val="34"/>
    <w:qFormat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Jakoisticanje" w:customStyle="1">
    <w:name w:val="Intense Emphasis"/>
    <w:basedOn w:val="Zadanifontodlomka"/>
    <w:uiPriority w:val="21"/>
    <w:qFormat/>
    <w:rPr>
      <w:i/>
      <w:iCs/>
      <w:color w:val="0F4761"/>
    </w:rPr>
  </w:style>
  <w:style w:type="paragraph" w:styleId="Naglaencitat" w:customStyle="1">
    <w:name w:val="Intense Quote"/>
    <w:basedOn w:val="Normal"/>
    <w:next w:val="Normal"/>
    <w:link w:val="NaglašencitatChar"/>
    <w:uiPriority w:val="30"/>
    <w:qFormat/>
    <w:pPr>
      <w:pBdr>
        <w:top w:val="single" w:color="0F4761" w:sz="4" w:space="10"/>
        <w:bottom w:val="single" w:color="0F4761" w:sz="4" w:space="10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/>
      <w:kern w:val="2"/>
      <w:sz w:val="24"/>
      <w:szCs w:val="24"/>
      <w:lang w:eastAsia="en-US"/>
      <w14:ligatures w14:val="standardContextual"/>
    </w:rPr>
  </w:style>
  <w:style w:type="character" w:styleId="NaglaencitatChar" w:customStyle="1">
    <w:name w:val="Naglašen citat Char"/>
    <w:basedOn w:val="Zadanifontodlomka"/>
    <w:link w:val="IntenseQuote"/>
    <w:uiPriority w:val="30"/>
    <w:rPr>
      <w:i/>
      <w:iCs/>
      <w:color w:val="0F4761"/>
    </w:rPr>
  </w:style>
  <w:style w:type="character" w:styleId="Istaknutareferenca" w:customStyle="1">
    <w:name w:val="Intense Reference"/>
    <w:basedOn w:val="Zadanifontodlomka"/>
    <w:uiPriority w:val="32"/>
    <w:qFormat/>
    <w:rPr>
      <w:b/>
      <w:bCs/>
      <w:smallCaps/>
      <w:color w:val="0F4761"/>
      <w:spacing w:val="5"/>
    </w:rPr>
  </w:style>
  <w:style w:type="table" w:styleId="Reetkatablice">
    <w:name w:val="Table Grid"/>
    <w:basedOn w:val="Obinatablica"/>
    <w:uiPriority w:val="3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ntTable" Target="fontTable.xml" /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 panose="02110004020202020204"/>
        <a:cs typeface="" panose="0211000402020202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 panose="02110004020202020204"/>
        <a:cs typeface="" panose="0211000402020202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19</TotalTime>
  <Pages>1</Pages>
  <Words>300</Words>
  <Characters>1715</Characters>
  <Application>Microsoft Office Word</Application>
  <DocSecurity>0</DocSecurity>
  <Lines>14</Lines>
  <Paragraphs>4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Ankica Bitunjac</dc:creator>
  <cp:keywords/>
  <dc:description/>
  <cp:lastModifiedBy>Ankica Bitunjac</cp:lastModifiedBy>
  <cp:revision>11</cp:revision>
  <dcterms:created xsi:type="dcterms:W3CDTF">2026-08-25T11:17:00Z</dcterms:created>
  <dcterms:modified xsi:type="dcterms:W3CDTF">2026-08-31T13:05:00Z</dcterms:modified>
</cp:coreProperties>
</file>